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131E" w14:textId="77777777" w:rsidR="004F14AE" w:rsidRPr="0029026D" w:rsidRDefault="004F14AE" w:rsidP="004F1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 w:cs="Arial"/>
          <w:b/>
          <w:color w:val="4472C4" w:themeColor="accent1"/>
          <w:sz w:val="28"/>
        </w:rPr>
      </w:pPr>
    </w:p>
    <w:p w14:paraId="4114998D" w14:textId="3EB4B20D" w:rsidR="004F14AE" w:rsidRPr="0029026D" w:rsidRDefault="004F14AE" w:rsidP="004F1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Arial"/>
          <w:b/>
          <w:bCs/>
          <w:color w:val="000000"/>
        </w:rPr>
      </w:pPr>
      <w:r w:rsidRPr="0029026D">
        <w:rPr>
          <w:rFonts w:eastAsia="Cambria" w:cs="Arial"/>
          <w:b/>
          <w:color w:val="4472C4" w:themeColor="accent1"/>
        </w:rPr>
        <w:t>Instruction</w:t>
      </w:r>
      <w:r w:rsidR="001272E8">
        <w:rPr>
          <w:rFonts w:eastAsia="Cambria" w:cs="Arial"/>
          <w:b/>
          <w:color w:val="4472C4" w:themeColor="accent1"/>
        </w:rPr>
        <w:t xml:space="preserve">s </w:t>
      </w:r>
    </w:p>
    <w:p w14:paraId="4E538E90" w14:textId="362C70B4" w:rsidR="004F14AE" w:rsidRPr="0029026D" w:rsidRDefault="00AC1D95" w:rsidP="004F14AE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remain eligible for Texas </w:t>
      </w:r>
      <w:r w:rsidR="00D13AB3">
        <w:rPr>
          <w:rFonts w:eastAsia="Times New Roman" w:cs="Arial"/>
          <w:color w:val="000000"/>
        </w:rPr>
        <w:t>P</w:t>
      </w:r>
      <w:r>
        <w:rPr>
          <w:rFonts w:eastAsia="Times New Roman" w:cs="Arial"/>
          <w:color w:val="000000"/>
        </w:rPr>
        <w:t xml:space="preserve">artnership </w:t>
      </w:r>
      <w:r w:rsidR="00355839">
        <w:rPr>
          <w:rFonts w:eastAsia="Times New Roman" w:cs="Arial"/>
          <w:color w:val="000000"/>
        </w:rPr>
        <w:t>(SB 1882)</w:t>
      </w:r>
      <w:r>
        <w:rPr>
          <w:rFonts w:eastAsia="Times New Roman" w:cs="Arial"/>
          <w:color w:val="000000"/>
        </w:rPr>
        <w:t xml:space="preserve"> benefits, </w:t>
      </w:r>
      <w:r w:rsidR="00824802">
        <w:rPr>
          <w:rFonts w:eastAsia="Times New Roman" w:cs="Arial"/>
          <w:color w:val="000000"/>
        </w:rPr>
        <w:t>districts</w:t>
      </w:r>
      <w:r w:rsidR="00AC63BF">
        <w:rPr>
          <w:rFonts w:eastAsia="Times New Roman" w:cs="Arial"/>
          <w:color w:val="000000"/>
        </w:rPr>
        <w:t xml:space="preserve"> must notify </w:t>
      </w:r>
      <w:r w:rsidR="00083650">
        <w:rPr>
          <w:rFonts w:eastAsia="Times New Roman" w:cs="Arial"/>
          <w:color w:val="000000"/>
        </w:rPr>
        <w:t xml:space="preserve">the </w:t>
      </w:r>
      <w:r w:rsidR="00824802" w:rsidRPr="0029026D">
        <w:rPr>
          <w:rFonts w:eastAsia="Times New Roman" w:cs="Arial"/>
          <w:color w:val="000000"/>
        </w:rPr>
        <w:t>Texas Education Agency</w:t>
      </w:r>
      <w:r w:rsidR="00AC63BF">
        <w:rPr>
          <w:rFonts w:eastAsia="Times New Roman" w:cs="Arial"/>
          <w:color w:val="000000"/>
        </w:rPr>
        <w:t xml:space="preserve"> of amend</w:t>
      </w:r>
      <w:r w:rsidR="00D13AB3">
        <w:rPr>
          <w:rFonts w:eastAsia="Times New Roman" w:cs="Arial"/>
          <w:color w:val="000000"/>
        </w:rPr>
        <w:t xml:space="preserve">ments to performance contracts within 30 calendar days of the amendment. </w:t>
      </w:r>
      <w:r w:rsidR="0042399D">
        <w:rPr>
          <w:rFonts w:eastAsia="Times New Roman" w:cs="Arial"/>
          <w:color w:val="000000"/>
        </w:rPr>
        <w:t>Districts will use this form</w:t>
      </w:r>
      <w:r w:rsidR="004F14AE" w:rsidRPr="0029026D">
        <w:rPr>
          <w:rFonts w:eastAsia="Times New Roman" w:cs="Arial"/>
          <w:color w:val="000000"/>
        </w:rPr>
        <w:t xml:space="preserve"> to notify </w:t>
      </w:r>
      <w:r w:rsidR="00824802">
        <w:rPr>
          <w:rFonts w:eastAsia="Times New Roman" w:cs="Arial"/>
          <w:color w:val="000000"/>
        </w:rPr>
        <w:t>TEA</w:t>
      </w:r>
      <w:r w:rsidR="004F14AE" w:rsidRPr="0029026D">
        <w:rPr>
          <w:rFonts w:eastAsia="Times New Roman" w:cs="Arial"/>
          <w:color w:val="000000"/>
        </w:rPr>
        <w:t xml:space="preserve"> that they have </w:t>
      </w:r>
      <w:r w:rsidR="004F14AE">
        <w:rPr>
          <w:rFonts w:eastAsia="Times New Roman" w:cs="Arial"/>
          <w:color w:val="000000"/>
        </w:rPr>
        <w:t>amended</w:t>
      </w:r>
      <w:r w:rsidR="004F14AE" w:rsidRPr="0029026D">
        <w:rPr>
          <w:rFonts w:eastAsia="Times New Roman" w:cs="Arial"/>
          <w:color w:val="000000"/>
        </w:rPr>
        <w:t xml:space="preserve"> a contract with an in-district charter operator</w:t>
      </w:r>
      <w:r w:rsidR="004F14AE">
        <w:rPr>
          <w:rFonts w:eastAsia="Times New Roman" w:cs="Arial"/>
          <w:color w:val="000000"/>
        </w:rPr>
        <w:t>.</w:t>
      </w:r>
    </w:p>
    <w:p w14:paraId="76910A11" w14:textId="77777777" w:rsidR="004F14AE" w:rsidRPr="0029026D" w:rsidRDefault="004F14AE" w:rsidP="004F14AE">
      <w:pPr>
        <w:spacing w:after="0" w:line="240" w:lineRule="auto"/>
        <w:rPr>
          <w:rFonts w:eastAsia="Times New Roman" w:cs="Arial"/>
          <w:color w:val="000000"/>
        </w:rPr>
      </w:pPr>
    </w:p>
    <w:p w14:paraId="353C33A0" w14:textId="0C141B31" w:rsidR="004F14AE" w:rsidRPr="0029026D" w:rsidRDefault="004F14AE" w:rsidP="004F14AE">
      <w:pPr>
        <w:spacing w:after="0" w:line="240" w:lineRule="auto"/>
        <w:rPr>
          <w:rFonts w:eastAsia="Times New Roman" w:cs="Arial"/>
          <w:color w:val="000000"/>
        </w:rPr>
      </w:pPr>
      <w:r w:rsidRPr="0029026D">
        <w:rPr>
          <w:rFonts w:eastAsia="Times New Roman" w:cs="Arial"/>
          <w:color w:val="000000"/>
        </w:rPr>
        <w:t xml:space="preserve">Districts must submit the following to </w:t>
      </w:r>
      <w:hyperlink r:id="rId8" w:history="1">
        <w:r w:rsidRPr="0029026D">
          <w:rPr>
            <w:rFonts w:eastAsia="Times New Roman" w:cs="Arial"/>
            <w:color w:val="0563C1" w:themeColor="hyperlink"/>
            <w:u w:val="single"/>
          </w:rPr>
          <w:t>TXP@tea.texas.gov</w:t>
        </w:r>
      </w:hyperlink>
      <w:r w:rsidRPr="0029026D">
        <w:rPr>
          <w:rFonts w:eastAsia="Times New Roman" w:cs="Arial"/>
          <w:color w:val="000000"/>
        </w:rPr>
        <w:t xml:space="preserve"> within 30 days of </w:t>
      </w:r>
      <w:r w:rsidR="002E5038">
        <w:rPr>
          <w:rFonts w:eastAsia="Times New Roman" w:cs="Arial"/>
          <w:color w:val="000000"/>
        </w:rPr>
        <w:t>amending</w:t>
      </w:r>
      <w:r>
        <w:rPr>
          <w:rFonts w:eastAsia="Times New Roman" w:cs="Arial"/>
          <w:color w:val="000000"/>
        </w:rPr>
        <w:t xml:space="preserve"> the</w:t>
      </w:r>
      <w:r w:rsidRPr="0029026D">
        <w:rPr>
          <w:rFonts w:eastAsia="Times New Roman" w:cs="Arial"/>
          <w:color w:val="000000"/>
        </w:rPr>
        <w:t xml:space="preserve"> contract:</w:t>
      </w:r>
    </w:p>
    <w:p w14:paraId="619547EE" w14:textId="1E20EA34" w:rsidR="004F14AE" w:rsidRPr="0029026D" w:rsidRDefault="00E70EB4" w:rsidP="004F1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 w:cstheme="minorHAnsi"/>
          <w:color w:val="000000"/>
        </w:rPr>
      </w:pPr>
      <w:sdt>
        <w:sdtPr>
          <w:rPr>
            <w:rFonts w:eastAsia="Cambria" w:cs="Cambria"/>
            <w:b/>
            <w:bCs/>
            <w:color w:val="000000"/>
            <w:sz w:val="24"/>
            <w:szCs w:val="24"/>
          </w:rPr>
          <w:id w:val="-44832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AE" w:rsidRPr="0029026D">
            <w:rPr>
              <w:rFonts w:ascii="Segoe UI Symbol" w:eastAsia="Cambria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F14AE" w:rsidRPr="0029026D">
        <w:rPr>
          <w:rFonts w:eastAsia="Cambria" w:cstheme="minorHAnsi"/>
          <w:color w:val="000000"/>
        </w:rPr>
        <w:t xml:space="preserve"> Completed </w:t>
      </w:r>
      <w:r w:rsidR="00625147">
        <w:rPr>
          <w:rFonts w:eastAsia="Cambria" w:cstheme="minorHAnsi"/>
          <w:color w:val="000000"/>
        </w:rPr>
        <w:t>Notification of Performance Contract Amendment</w:t>
      </w:r>
      <w:r w:rsidR="004F14AE">
        <w:rPr>
          <w:rFonts w:eastAsia="Cambria" w:cstheme="minorHAnsi"/>
          <w:color w:val="000000"/>
        </w:rPr>
        <w:t xml:space="preserve"> </w:t>
      </w:r>
      <w:r w:rsidR="004F14AE" w:rsidRPr="0029026D">
        <w:rPr>
          <w:rFonts w:eastAsia="Cambria" w:cstheme="minorHAnsi"/>
          <w:color w:val="000000"/>
        </w:rPr>
        <w:t>(this document)</w:t>
      </w:r>
    </w:p>
    <w:p w14:paraId="36F56841" w14:textId="4651FEA9" w:rsidR="004F14AE" w:rsidRPr="0029026D" w:rsidRDefault="00E70EB4" w:rsidP="004F1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 w:cstheme="minorHAnsi"/>
          <w:color w:val="000000"/>
        </w:rPr>
      </w:pPr>
      <w:sdt>
        <w:sdtPr>
          <w:rPr>
            <w:rFonts w:eastAsia="Cambria" w:cs="Cambria"/>
            <w:b/>
            <w:bCs/>
            <w:color w:val="000000"/>
            <w:sz w:val="24"/>
            <w:szCs w:val="24"/>
          </w:rPr>
          <w:id w:val="-175843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AE" w:rsidRPr="0029026D">
            <w:rPr>
              <w:rFonts w:ascii="Segoe UI Symbol" w:eastAsia="Cambria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F14AE" w:rsidRPr="0029026D">
        <w:rPr>
          <w:rFonts w:eastAsia="Cambria" w:cstheme="minorHAnsi"/>
          <w:color w:val="000000"/>
        </w:rPr>
        <w:t xml:space="preserve"> Attachment: </w:t>
      </w:r>
      <w:r w:rsidR="004F14AE">
        <w:rPr>
          <w:rFonts w:eastAsia="Cambria" w:cstheme="minorHAnsi"/>
          <w:color w:val="000000"/>
        </w:rPr>
        <w:t xml:space="preserve">Amended </w:t>
      </w:r>
      <w:r w:rsidR="004F14AE" w:rsidRPr="0029026D">
        <w:rPr>
          <w:rFonts w:eastAsia="Cambria" w:cstheme="minorHAnsi"/>
          <w:color w:val="000000"/>
        </w:rPr>
        <w:t>Partnership Performance Contract</w:t>
      </w:r>
      <w:r w:rsidR="00F91DE8">
        <w:rPr>
          <w:rFonts w:eastAsia="Cambria" w:cstheme="minorHAnsi"/>
          <w:color w:val="000000"/>
        </w:rPr>
        <w:t xml:space="preserve"> (</w:t>
      </w:r>
      <w:r w:rsidR="0052174A">
        <w:rPr>
          <w:rFonts w:eastAsia="Cambria" w:cstheme="minorHAnsi"/>
          <w:color w:val="000000"/>
        </w:rPr>
        <w:t>a</w:t>
      </w:r>
      <w:r w:rsidR="00F91DE8">
        <w:rPr>
          <w:rFonts w:eastAsia="Cambria" w:cstheme="minorHAnsi"/>
          <w:color w:val="000000"/>
        </w:rPr>
        <w:t xml:space="preserve">pproved </w:t>
      </w:r>
      <w:r w:rsidR="0052174A">
        <w:rPr>
          <w:rFonts w:eastAsia="Cambria" w:cstheme="minorHAnsi"/>
          <w:color w:val="000000"/>
        </w:rPr>
        <w:t xml:space="preserve">by </w:t>
      </w:r>
      <w:r w:rsidR="00F91DE8">
        <w:rPr>
          <w:rFonts w:eastAsia="Cambria" w:cstheme="minorHAnsi"/>
          <w:color w:val="000000"/>
        </w:rPr>
        <w:t>district and partner boards</w:t>
      </w:r>
      <w:r w:rsidR="00FE0F9F">
        <w:rPr>
          <w:rFonts w:eastAsia="Cambria" w:cstheme="minorHAnsi"/>
          <w:color w:val="000000"/>
        </w:rPr>
        <w:t xml:space="preserve"> or designees</w:t>
      </w:r>
      <w:r w:rsidR="00F91DE8">
        <w:rPr>
          <w:rFonts w:eastAsia="Cambria" w:cstheme="minorHAnsi"/>
          <w:color w:val="000000"/>
        </w:rPr>
        <w:t>)</w:t>
      </w:r>
    </w:p>
    <w:p w14:paraId="07D0A188" w14:textId="1D8E0740" w:rsidR="00824802" w:rsidRPr="00081109" w:rsidRDefault="00392E8D" w:rsidP="0082480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mbria" w:cstheme="minorHAnsi"/>
          <w:b/>
          <w:bCs/>
          <w:i/>
          <w:iCs/>
          <w:color w:val="000000"/>
        </w:rPr>
      </w:pPr>
      <w:r w:rsidRPr="00081109">
        <w:rPr>
          <w:rFonts w:eastAsia="Times New Roman" w:cs="Arial"/>
          <w:b/>
          <w:bCs/>
          <w:i/>
          <w:color w:val="000000"/>
        </w:rPr>
        <w:t xml:space="preserve">Districts must submit the complete performance contract, not just the amended section. </w:t>
      </w:r>
    </w:p>
    <w:p w14:paraId="25E51326" w14:textId="77777777" w:rsidR="00824802" w:rsidRDefault="00824802" w:rsidP="00824802">
      <w:pPr>
        <w:spacing w:after="0" w:line="240" w:lineRule="auto"/>
        <w:rPr>
          <w:rFonts w:eastAsia="Times New Roman" w:cs="Arial"/>
          <w:color w:val="000000"/>
        </w:rPr>
      </w:pPr>
    </w:p>
    <w:p w14:paraId="51A743C6" w14:textId="69D184EB" w:rsidR="00546B20" w:rsidRPr="00546B20" w:rsidRDefault="004F14AE" w:rsidP="00546B20">
      <w:pPr>
        <w:spacing w:after="0" w:line="240" w:lineRule="auto"/>
        <w:rPr>
          <w:rFonts w:eastAsia="Times New Roman" w:cs="Arial"/>
          <w:color w:val="000000"/>
        </w:rPr>
      </w:pPr>
      <w:r w:rsidRPr="0029026D">
        <w:rPr>
          <w:rFonts w:eastAsia="Times New Roman" w:cs="Arial"/>
          <w:color w:val="000000"/>
        </w:rPr>
        <w:t xml:space="preserve">Upon receipt of this </w:t>
      </w:r>
      <w:r>
        <w:rPr>
          <w:rFonts w:eastAsia="Times New Roman" w:cs="Arial"/>
          <w:color w:val="000000"/>
        </w:rPr>
        <w:t>document</w:t>
      </w:r>
      <w:r w:rsidRPr="0029026D">
        <w:rPr>
          <w:rFonts w:eastAsia="Times New Roman" w:cs="Arial"/>
          <w:color w:val="000000"/>
        </w:rPr>
        <w:t xml:space="preserve"> and the </w:t>
      </w:r>
      <w:r w:rsidR="00392E8D">
        <w:rPr>
          <w:rFonts w:eastAsia="Times New Roman" w:cs="Arial"/>
          <w:color w:val="000000"/>
        </w:rPr>
        <w:t xml:space="preserve">amended </w:t>
      </w:r>
      <w:r w:rsidRPr="0029026D">
        <w:rPr>
          <w:rFonts w:eastAsia="Times New Roman" w:cs="Arial"/>
          <w:color w:val="000000"/>
        </w:rPr>
        <w:t xml:space="preserve">contract, TEA will notify districts </w:t>
      </w:r>
      <w:r w:rsidR="000E2678">
        <w:rPr>
          <w:rFonts w:eastAsia="Times New Roman" w:cs="Arial"/>
          <w:color w:val="000000"/>
        </w:rPr>
        <w:t>if the amend</w:t>
      </w:r>
      <w:r w:rsidR="00036B95">
        <w:rPr>
          <w:rFonts w:eastAsia="Times New Roman" w:cs="Arial"/>
          <w:color w:val="000000"/>
        </w:rPr>
        <w:t>ed section</w:t>
      </w:r>
      <w:r w:rsidR="000E2678">
        <w:rPr>
          <w:rFonts w:eastAsia="Times New Roman" w:cs="Arial"/>
          <w:color w:val="000000"/>
        </w:rPr>
        <w:t xml:space="preserve"> meets </w:t>
      </w:r>
      <w:r w:rsidR="00604FE6">
        <w:rPr>
          <w:rFonts w:eastAsia="Times New Roman" w:cs="Arial"/>
          <w:color w:val="000000"/>
        </w:rPr>
        <w:t xml:space="preserve">Texas </w:t>
      </w:r>
      <w:r w:rsidR="00AD2A49">
        <w:rPr>
          <w:rFonts w:eastAsia="Times New Roman" w:cs="Arial"/>
          <w:color w:val="000000"/>
        </w:rPr>
        <w:t>Partnerships</w:t>
      </w:r>
      <w:r w:rsidR="00604FE6">
        <w:rPr>
          <w:rFonts w:eastAsia="Times New Roman" w:cs="Arial"/>
          <w:color w:val="000000"/>
        </w:rPr>
        <w:t xml:space="preserve"> benefits </w:t>
      </w:r>
      <w:r w:rsidR="00AD2A49">
        <w:rPr>
          <w:rFonts w:eastAsia="Times New Roman" w:cs="Arial"/>
          <w:color w:val="000000"/>
        </w:rPr>
        <w:t>eligibility requirements</w:t>
      </w:r>
      <w:r>
        <w:rPr>
          <w:rFonts w:eastAsia="Times New Roman" w:cs="Arial"/>
          <w:color w:val="000000"/>
        </w:rPr>
        <w:t xml:space="preserve"> within 10 business days.</w:t>
      </w:r>
    </w:p>
    <w:p w14:paraId="548DE18F" w14:textId="77777777" w:rsidR="00F91DE8" w:rsidRDefault="00F91DE8" w:rsidP="004F14AE">
      <w:pPr>
        <w:spacing w:after="0" w:line="240" w:lineRule="auto"/>
        <w:rPr>
          <w:rFonts w:eastAsia="Times New Roman" w:cs="Arial"/>
          <w:b/>
          <w:bCs/>
          <w:color w:val="4472C4" w:themeColor="accent1"/>
        </w:rPr>
      </w:pPr>
    </w:p>
    <w:p w14:paraId="0D2C9F53" w14:textId="48008783" w:rsidR="00126EF3" w:rsidRPr="00126EF3" w:rsidRDefault="007037A5" w:rsidP="00126EF3">
      <w:pPr>
        <w:spacing w:after="0" w:line="240" w:lineRule="auto"/>
        <w:rPr>
          <w:rFonts w:eastAsia="Times New Roman" w:cs="Arial"/>
          <w:b/>
          <w:bCs/>
          <w:color w:val="4472C4" w:themeColor="accent1"/>
        </w:rPr>
      </w:pPr>
      <w:r>
        <w:rPr>
          <w:rFonts w:eastAsia="Times New Roman" w:cs="Arial"/>
          <w:b/>
          <w:bCs/>
          <w:color w:val="4472C4" w:themeColor="accent1"/>
        </w:rPr>
        <w:t xml:space="preserve">Benefits Eligibility Requirements </w:t>
      </w:r>
    </w:p>
    <w:p w14:paraId="1EFFC275" w14:textId="443FC8FF" w:rsidR="003444BD" w:rsidRPr="00544236" w:rsidRDefault="003444BD" w:rsidP="005442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</w:rPr>
      </w:pPr>
      <w:r w:rsidRPr="001E2067">
        <w:rPr>
          <w:rFonts w:eastAsia="Times New Roman" w:cs="Arial"/>
          <w:b/>
          <w:color w:val="000000"/>
        </w:rPr>
        <w:t>For contract amendments, TEA will</w:t>
      </w:r>
      <w:r w:rsidR="007037A5" w:rsidRPr="001E2067">
        <w:rPr>
          <w:rFonts w:eastAsia="Times New Roman" w:cs="Arial"/>
          <w:b/>
          <w:color w:val="000000"/>
        </w:rPr>
        <w:t xml:space="preserve"> only review </w:t>
      </w:r>
      <w:r w:rsidR="00572EC6" w:rsidRPr="001E2067">
        <w:rPr>
          <w:rFonts w:eastAsia="Times New Roman" w:cs="Arial"/>
          <w:b/>
          <w:color w:val="000000"/>
        </w:rPr>
        <w:t xml:space="preserve">the </w:t>
      </w:r>
      <w:r w:rsidR="007037A5" w:rsidRPr="001E2067">
        <w:rPr>
          <w:rFonts w:eastAsia="Times New Roman" w:cs="Arial"/>
          <w:b/>
          <w:color w:val="000000"/>
        </w:rPr>
        <w:t>amended section</w:t>
      </w:r>
      <w:r w:rsidRPr="001E2067">
        <w:rPr>
          <w:rFonts w:eastAsia="Times New Roman" w:cs="Arial"/>
          <w:b/>
          <w:color w:val="000000"/>
        </w:rPr>
        <w:t xml:space="preserve"> to ensure it meets</w:t>
      </w:r>
      <w:r w:rsidR="007037A5" w:rsidRPr="001E2067">
        <w:rPr>
          <w:rFonts w:eastAsia="Times New Roman" w:cs="Arial"/>
          <w:b/>
          <w:color w:val="000000"/>
        </w:rPr>
        <w:t xml:space="preserve"> </w:t>
      </w:r>
      <w:hyperlink r:id="rId9" w:history="1">
        <w:r w:rsidR="007037A5" w:rsidRPr="001E2067">
          <w:rPr>
            <w:rStyle w:val="Hyperlink"/>
            <w:rFonts w:eastAsia="Times New Roman" w:cs="Arial"/>
            <w:b/>
          </w:rPr>
          <w:t>current contract requirements</w:t>
        </w:r>
      </w:hyperlink>
      <w:r w:rsidR="007037A5" w:rsidRPr="001E2067">
        <w:rPr>
          <w:rFonts w:eastAsia="Times New Roman" w:cs="Arial"/>
          <w:b/>
          <w:color w:val="000000"/>
        </w:rPr>
        <w:t xml:space="preserve">. </w:t>
      </w:r>
      <w:r w:rsidR="00544236">
        <w:rPr>
          <w:rFonts w:eastAsia="Times New Roman" w:cs="Arial"/>
          <w:color w:val="000000"/>
        </w:rPr>
        <w:t xml:space="preserve">Districts are strongly encouraged to use the </w:t>
      </w:r>
      <w:hyperlink r:id="rId10" w:history="1">
        <w:r w:rsidR="00544236" w:rsidRPr="00E672EA">
          <w:rPr>
            <w:rStyle w:val="Hyperlink"/>
            <w:rFonts w:eastAsia="Times New Roman" w:cs="Arial"/>
          </w:rPr>
          <w:t>contract rubric</w:t>
        </w:r>
      </w:hyperlink>
      <w:r w:rsidR="00544236">
        <w:rPr>
          <w:rFonts w:eastAsia="Times New Roman" w:cs="Arial"/>
          <w:color w:val="000000"/>
        </w:rPr>
        <w:t xml:space="preserve"> to ensure the amended section meets current requirements prior to submitting to TEA. </w:t>
      </w:r>
      <w:r w:rsidR="00544236" w:rsidRPr="003444BD">
        <w:rPr>
          <w:rFonts w:eastAsia="Times New Roman" w:cs="Arial"/>
          <w:color w:val="000000"/>
        </w:rPr>
        <w:t xml:space="preserve"> </w:t>
      </w:r>
    </w:p>
    <w:p w14:paraId="17492928" w14:textId="4ADC4800" w:rsidR="008E5287" w:rsidRDefault="003444BD" w:rsidP="003444B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Current</w:t>
      </w:r>
      <w:r w:rsidR="007037A5" w:rsidRPr="003444BD">
        <w:rPr>
          <w:rFonts w:eastAsia="Times New Roman" w:cs="Arial"/>
          <w:color w:val="000000"/>
        </w:rPr>
        <w:t xml:space="preserve"> contract requirements </w:t>
      </w:r>
      <w:r w:rsidR="007037A5">
        <w:rPr>
          <w:rFonts w:eastAsia="Times New Roman" w:cs="Arial"/>
          <w:color w:val="000000"/>
        </w:rPr>
        <w:t xml:space="preserve">may differ from </w:t>
      </w:r>
      <w:r>
        <w:rPr>
          <w:rFonts w:eastAsia="Times New Roman" w:cs="Arial"/>
          <w:color w:val="000000"/>
        </w:rPr>
        <w:t xml:space="preserve">the </w:t>
      </w:r>
      <w:r w:rsidR="007037A5">
        <w:rPr>
          <w:rFonts w:eastAsia="Times New Roman" w:cs="Arial"/>
          <w:color w:val="000000"/>
        </w:rPr>
        <w:t xml:space="preserve">requirements that were in place when </w:t>
      </w:r>
      <w:r w:rsidR="00C145A0">
        <w:rPr>
          <w:rFonts w:eastAsia="Times New Roman" w:cs="Arial"/>
          <w:color w:val="000000"/>
        </w:rPr>
        <w:t xml:space="preserve">the </w:t>
      </w:r>
      <w:r w:rsidR="007037A5">
        <w:rPr>
          <w:rFonts w:eastAsia="Times New Roman" w:cs="Arial"/>
          <w:color w:val="000000"/>
        </w:rPr>
        <w:t>contract was originally approved for benefits</w:t>
      </w:r>
      <w:r w:rsidR="008E5287">
        <w:rPr>
          <w:rStyle w:val="FootnoteReference"/>
          <w:rFonts w:eastAsia="Times New Roman" w:cs="Arial"/>
          <w:color w:val="000000"/>
        </w:rPr>
        <w:footnoteReference w:id="2"/>
      </w:r>
      <w:r w:rsidR="007037A5" w:rsidRPr="003444BD">
        <w:rPr>
          <w:rFonts w:eastAsia="Times New Roman" w:cs="Arial"/>
          <w:color w:val="000000"/>
        </w:rPr>
        <w:t>.</w:t>
      </w:r>
    </w:p>
    <w:p w14:paraId="6ADB034A" w14:textId="18684997" w:rsidR="00797AF9" w:rsidRDefault="00797AF9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73DBD49C" w14:textId="53784BB3" w:rsidR="00797AF9" w:rsidRDefault="00797AF9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48FCE293" w14:textId="207DFFBE" w:rsidR="00797AF9" w:rsidRDefault="00797AF9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1CC8D57F" w14:textId="5FB328D3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77320FA0" w14:textId="568E5952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2E0583B8" w14:textId="249AF706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6803581A" w14:textId="6357BCC1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37F113C0" w14:textId="368F8C36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3C02B6D4" w14:textId="4F2CBA3B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01F153C3" w14:textId="222709A7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4EAA0CC8" w14:textId="6CB93F94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19C8F253" w14:textId="4D0520CF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58C88A0D" w14:textId="2065014C" w:rsidR="00946BDA" w:rsidRDefault="00946BDA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5A4DC4A0" w14:textId="353310C5" w:rsidR="00CB1CBD" w:rsidRDefault="00CB1CBD" w:rsidP="00E672EA">
      <w:pPr>
        <w:rPr>
          <w:rFonts w:eastAsia="Times New Roman" w:cs="Arial"/>
          <w:b/>
          <w:bCs/>
          <w:color w:val="000000" w:themeColor="text1"/>
        </w:rPr>
      </w:pPr>
    </w:p>
    <w:p w14:paraId="031729A4" w14:textId="2AA5246A" w:rsidR="00E31093" w:rsidRDefault="00E31093" w:rsidP="00E672EA">
      <w:pPr>
        <w:rPr>
          <w:rFonts w:eastAsia="Times New Roman" w:cs="Arial"/>
          <w:b/>
          <w:bCs/>
          <w:color w:val="000000" w:themeColor="text1"/>
        </w:rPr>
      </w:pPr>
    </w:p>
    <w:p w14:paraId="1C72B3F4" w14:textId="776E6005" w:rsidR="00E31093" w:rsidRDefault="00E31093" w:rsidP="00E672EA">
      <w:pPr>
        <w:rPr>
          <w:rFonts w:eastAsia="Times New Roman" w:cs="Arial"/>
          <w:b/>
          <w:bCs/>
          <w:color w:val="000000" w:themeColor="text1"/>
        </w:rPr>
      </w:pPr>
    </w:p>
    <w:p w14:paraId="60668B7D" w14:textId="77777777" w:rsidR="00E31093" w:rsidRPr="00E31093" w:rsidRDefault="00E31093" w:rsidP="00E672EA">
      <w:pPr>
        <w:rPr>
          <w:rFonts w:eastAsia="Times New Roman" w:cs="Arial"/>
          <w:b/>
          <w:color w:val="000000" w:themeColor="text1"/>
        </w:rPr>
      </w:pPr>
    </w:p>
    <w:p w14:paraId="605052F0" w14:textId="77777777" w:rsidR="00544236" w:rsidRDefault="00544236">
      <w:pPr>
        <w:rPr>
          <w:rFonts w:eastAsia="Calibri" w:cstheme="minorHAnsi"/>
          <w:b/>
          <w:color w:val="0D6CB9"/>
          <w:sz w:val="32"/>
          <w:szCs w:val="32"/>
          <w:u w:val="single"/>
        </w:rPr>
      </w:pPr>
      <w:r>
        <w:rPr>
          <w:rFonts w:eastAsia="Calibri" w:cstheme="minorHAnsi"/>
          <w:b/>
          <w:color w:val="0D6CB9"/>
          <w:sz w:val="32"/>
          <w:szCs w:val="32"/>
          <w:u w:val="single"/>
        </w:rPr>
        <w:br w:type="page"/>
      </w:r>
    </w:p>
    <w:p w14:paraId="60639C1D" w14:textId="32F768B2" w:rsidR="00000DC3" w:rsidRDefault="00000DC3" w:rsidP="00F56555">
      <w:pPr>
        <w:spacing w:after="0"/>
        <w:jc w:val="center"/>
        <w:rPr>
          <w:rFonts w:eastAsia="Calibri" w:cstheme="minorHAnsi"/>
          <w:b/>
          <w:color w:val="0D6CB9"/>
          <w:sz w:val="32"/>
          <w:szCs w:val="32"/>
          <w:u w:val="single"/>
        </w:rPr>
      </w:pPr>
      <w:r>
        <w:rPr>
          <w:rFonts w:eastAsia="Calibri" w:cstheme="minorHAnsi"/>
          <w:b/>
          <w:color w:val="0D6CB9"/>
          <w:sz w:val="32"/>
          <w:szCs w:val="32"/>
          <w:u w:val="single"/>
        </w:rPr>
        <w:lastRenderedPageBreak/>
        <w:t>Partnership</w:t>
      </w:r>
      <w:r w:rsidR="006222F0">
        <w:rPr>
          <w:rFonts w:eastAsia="Calibri" w:cstheme="minorHAnsi"/>
          <w:b/>
          <w:color w:val="0D6CB9"/>
          <w:sz w:val="32"/>
          <w:szCs w:val="32"/>
          <w:u w:val="single"/>
        </w:rPr>
        <w:t xml:space="preserve"> </w:t>
      </w:r>
      <w:r w:rsidR="006222F0" w:rsidRPr="0029026D">
        <w:rPr>
          <w:rFonts w:eastAsia="Calibri" w:cstheme="minorHAnsi"/>
          <w:b/>
          <w:color w:val="0D6CB9"/>
          <w:sz w:val="32"/>
          <w:szCs w:val="32"/>
          <w:u w:val="single"/>
        </w:rPr>
        <w:t>Information</w:t>
      </w:r>
    </w:p>
    <w:p w14:paraId="22C1596E" w14:textId="77777777" w:rsidR="00136CFF" w:rsidRPr="00136CFF" w:rsidRDefault="00136CFF" w:rsidP="00136CFF">
      <w:pPr>
        <w:spacing w:after="0"/>
        <w:jc w:val="center"/>
        <w:rPr>
          <w:rFonts w:eastAsia="Calibri" w:cstheme="minorHAnsi"/>
          <w:bCs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3"/>
        <w:gridCol w:w="6757"/>
      </w:tblGrid>
      <w:tr w:rsidR="00F56555" w:rsidRPr="0029026D" w14:paraId="7C08D3F7" w14:textId="77777777" w:rsidTr="001B595A">
        <w:trPr>
          <w:trHeight w:val="259"/>
        </w:trPr>
        <w:tc>
          <w:tcPr>
            <w:tcW w:w="1869" w:type="pct"/>
            <w:shd w:val="clear" w:color="auto" w:fill="C5E0B3" w:themeFill="accent6" w:themeFillTint="66"/>
            <w:vAlign w:val="center"/>
          </w:tcPr>
          <w:p w14:paraId="5DE8840B" w14:textId="77777777" w:rsidR="00F56555" w:rsidRPr="0029026D" w:rsidRDefault="00F56555" w:rsidP="006E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 w:cstheme="minorHAnsi"/>
                <w:color w:val="000000"/>
              </w:rPr>
            </w:pPr>
            <w:r w:rsidRPr="0029026D">
              <w:rPr>
                <w:rFonts w:eastAsia="Cambria" w:cstheme="minorHAnsi"/>
                <w:color w:val="000000"/>
              </w:rPr>
              <w:t xml:space="preserve">District </w:t>
            </w:r>
          </w:p>
        </w:tc>
        <w:sdt>
          <w:sdtPr>
            <w:rPr>
              <w:rFonts w:eastAsia="Cambria" w:cstheme="minorHAnsi"/>
              <w:color w:val="000000"/>
            </w:rPr>
            <w:id w:val="1095744866"/>
            <w:placeholder>
              <w:docPart w:val="A4A48E35285545D7BDF5A6FCC5C75ED0"/>
            </w:placeholder>
            <w:showingPlcHdr/>
            <w:text/>
          </w:sdtPr>
          <w:sdtContent>
            <w:tc>
              <w:tcPr>
                <w:tcW w:w="3131" w:type="pct"/>
              </w:tcPr>
              <w:p w14:paraId="3C1E9361" w14:textId="77777777" w:rsidR="00F56555" w:rsidRPr="0029026D" w:rsidRDefault="00F56555" w:rsidP="006E1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mbria" w:cstheme="minorHAnsi"/>
                    <w:color w:val="000000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F56555" w:rsidRPr="0029026D" w14:paraId="5213E892" w14:textId="77777777" w:rsidTr="001B595A">
        <w:trPr>
          <w:trHeight w:val="259"/>
        </w:trPr>
        <w:tc>
          <w:tcPr>
            <w:tcW w:w="1869" w:type="pct"/>
            <w:shd w:val="clear" w:color="auto" w:fill="C5E0B3" w:themeFill="accent6" w:themeFillTint="66"/>
            <w:vAlign w:val="center"/>
          </w:tcPr>
          <w:p w14:paraId="79B8A1DD" w14:textId="2809A1EF" w:rsidR="00F56555" w:rsidRPr="0029026D" w:rsidRDefault="00F56555" w:rsidP="006E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color w:val="000000"/>
              </w:rPr>
              <w:t>District Point of Contact</w:t>
            </w:r>
          </w:p>
        </w:tc>
        <w:sdt>
          <w:sdtPr>
            <w:rPr>
              <w:rFonts w:eastAsia="Cambria" w:cstheme="minorHAnsi"/>
              <w:color w:val="000000"/>
            </w:rPr>
            <w:id w:val="1733348844"/>
            <w:placeholder>
              <w:docPart w:val="A4A48E35285545D7BDF5A6FCC5C75ED0"/>
            </w:placeholder>
            <w:showingPlcHdr/>
            <w:text/>
          </w:sdtPr>
          <w:sdtContent>
            <w:tc>
              <w:tcPr>
                <w:tcW w:w="3131" w:type="pct"/>
              </w:tcPr>
              <w:p w14:paraId="3B26944C" w14:textId="77777777" w:rsidR="00F56555" w:rsidRPr="0029026D" w:rsidRDefault="00F56555" w:rsidP="006E1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mbria" w:cstheme="minorHAnsi"/>
                    <w:color w:val="000000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F56555" w:rsidRPr="0029026D" w14:paraId="60841787" w14:textId="77777777" w:rsidTr="001B595A">
        <w:trPr>
          <w:trHeight w:val="259"/>
        </w:trPr>
        <w:tc>
          <w:tcPr>
            <w:tcW w:w="1869" w:type="pct"/>
            <w:shd w:val="clear" w:color="auto" w:fill="C5E0B3" w:themeFill="accent6" w:themeFillTint="66"/>
            <w:vAlign w:val="center"/>
          </w:tcPr>
          <w:p w14:paraId="60CE1562" w14:textId="016E13C0" w:rsidR="00F56555" w:rsidRPr="0029026D" w:rsidRDefault="006D1CB2" w:rsidP="006E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color w:val="000000"/>
              </w:rPr>
              <w:t>District Point of Contact</w:t>
            </w:r>
            <w:r w:rsidR="00F56555" w:rsidRPr="0029026D">
              <w:rPr>
                <w:rFonts w:eastAsia="Cambria" w:cstheme="minorHAnsi"/>
                <w:color w:val="000000"/>
              </w:rPr>
              <w:t xml:space="preserve"> Email/Phone </w:t>
            </w:r>
          </w:p>
        </w:tc>
        <w:sdt>
          <w:sdtPr>
            <w:rPr>
              <w:rFonts w:eastAsia="Cambria" w:cstheme="minorHAnsi"/>
              <w:color w:val="000000"/>
            </w:rPr>
            <w:id w:val="1262645748"/>
            <w:placeholder>
              <w:docPart w:val="A4A48E35285545D7BDF5A6FCC5C75ED0"/>
            </w:placeholder>
            <w:showingPlcHdr/>
            <w:text/>
          </w:sdtPr>
          <w:sdtContent>
            <w:tc>
              <w:tcPr>
                <w:tcW w:w="3131" w:type="pct"/>
              </w:tcPr>
              <w:p w14:paraId="5D174377" w14:textId="77777777" w:rsidR="00F56555" w:rsidRPr="0029026D" w:rsidRDefault="00F56555" w:rsidP="006E1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mbria" w:cstheme="minorHAnsi"/>
                    <w:color w:val="000000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F56555" w:rsidRPr="0029026D" w14:paraId="1C1EBF8B" w14:textId="77777777" w:rsidTr="001B595A">
        <w:trPr>
          <w:trHeight w:val="259"/>
        </w:trPr>
        <w:tc>
          <w:tcPr>
            <w:tcW w:w="1869" w:type="pct"/>
            <w:shd w:val="clear" w:color="auto" w:fill="C5E0B3" w:themeFill="accent6" w:themeFillTint="66"/>
            <w:vAlign w:val="center"/>
          </w:tcPr>
          <w:p w14:paraId="756DDD88" w14:textId="101861D1" w:rsidR="00F56555" w:rsidRPr="0029026D" w:rsidRDefault="006D1CB2" w:rsidP="006E1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color w:val="000000"/>
              </w:rPr>
              <w:t>Date</w:t>
            </w:r>
            <w:r w:rsidR="00043AB7">
              <w:rPr>
                <w:rFonts w:eastAsia="Cambria" w:cstheme="minorHAnsi"/>
                <w:color w:val="000000"/>
              </w:rPr>
              <w:t xml:space="preserve"> amendment was approved</w:t>
            </w:r>
          </w:p>
        </w:tc>
        <w:sdt>
          <w:sdtPr>
            <w:rPr>
              <w:rFonts w:eastAsia="Cambria" w:cstheme="minorHAnsi"/>
              <w:color w:val="000000"/>
            </w:rPr>
            <w:id w:val="791023755"/>
            <w:placeholder>
              <w:docPart w:val="A4A48E35285545D7BDF5A6FCC5C75ED0"/>
            </w:placeholder>
            <w:showingPlcHdr/>
            <w:text/>
          </w:sdtPr>
          <w:sdtContent>
            <w:tc>
              <w:tcPr>
                <w:tcW w:w="3131" w:type="pct"/>
              </w:tcPr>
              <w:p w14:paraId="12D8A42B" w14:textId="77777777" w:rsidR="00F56555" w:rsidRPr="0029026D" w:rsidRDefault="00F56555" w:rsidP="006E1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eastAsia="Cambria" w:cstheme="minorHAnsi"/>
                    <w:color w:val="000000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289CC113" w14:textId="77777777" w:rsidR="00F56555" w:rsidRDefault="00F56555" w:rsidP="00E31093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4725D4E9" w14:textId="77777777" w:rsidR="001B595A" w:rsidRDefault="001B595A" w:rsidP="00E31093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7ECCF75F" w14:textId="616398A8" w:rsidR="001B595A" w:rsidRDefault="001B595A" w:rsidP="001B595A">
      <w:pPr>
        <w:spacing w:after="0"/>
        <w:jc w:val="center"/>
        <w:rPr>
          <w:rFonts w:eastAsia="Calibri" w:cstheme="minorHAnsi"/>
          <w:b/>
          <w:color w:val="0D6CB9"/>
          <w:sz w:val="32"/>
          <w:szCs w:val="32"/>
          <w:u w:val="single"/>
        </w:rPr>
      </w:pPr>
      <w:r>
        <w:rPr>
          <w:rFonts w:eastAsia="Calibri" w:cstheme="minorHAnsi"/>
          <w:b/>
          <w:color w:val="0D6CB9"/>
          <w:sz w:val="32"/>
          <w:szCs w:val="32"/>
          <w:u w:val="single"/>
        </w:rPr>
        <w:t>Amendment Summary</w:t>
      </w:r>
    </w:p>
    <w:p w14:paraId="1FB3F93C" w14:textId="77777777" w:rsidR="00AD04B2" w:rsidRDefault="00AD04B2" w:rsidP="00797AF9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965"/>
        <w:gridCol w:w="275"/>
        <w:gridCol w:w="7285"/>
      </w:tblGrid>
      <w:tr w:rsidR="007726E6" w14:paraId="7DDEE530" w14:textId="77777777" w:rsidTr="001B595A">
        <w:tc>
          <w:tcPr>
            <w:tcW w:w="3240" w:type="dxa"/>
            <w:gridSpan w:val="2"/>
            <w:shd w:val="clear" w:color="auto" w:fill="C5E0B3" w:themeFill="accent6" w:themeFillTint="66"/>
          </w:tcPr>
          <w:p w14:paraId="6D31E040" w14:textId="6F51D372" w:rsidR="007726E6" w:rsidRDefault="007726E6" w:rsidP="00827CCC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</w:rPr>
              <w:t>Partner Organization</w:t>
            </w:r>
          </w:p>
        </w:tc>
        <w:tc>
          <w:tcPr>
            <w:tcW w:w="7285" w:type="dxa"/>
            <w:shd w:val="clear" w:color="auto" w:fill="C5E0B3" w:themeFill="accent6" w:themeFillTint="66"/>
          </w:tcPr>
          <w:p w14:paraId="2D74D7D6" w14:textId="481E4234" w:rsidR="007726E6" w:rsidRDefault="007726E6" w:rsidP="00827CCC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</w:rPr>
              <w:t>Campus(es) included in the contract</w:t>
            </w:r>
          </w:p>
        </w:tc>
      </w:tr>
      <w:tr w:rsidR="007726E6" w14:paraId="424740BF" w14:textId="77777777" w:rsidTr="001B595A">
        <w:sdt>
          <w:sdtPr>
            <w:rPr>
              <w:rFonts w:eastAsia="Cambria" w:cstheme="minorHAnsi"/>
              <w:color w:val="000000"/>
            </w:rPr>
            <w:id w:val="1027911599"/>
            <w:placeholder>
              <w:docPart w:val="DD7DE2F963574D9F857340B87077D53A"/>
            </w:placeholder>
            <w:showingPlcHdr/>
            <w:text/>
          </w:sdtPr>
          <w:sdtContent>
            <w:tc>
              <w:tcPr>
                <w:tcW w:w="3240" w:type="dxa"/>
                <w:gridSpan w:val="2"/>
                <w:shd w:val="clear" w:color="auto" w:fill="auto"/>
              </w:tcPr>
              <w:p w14:paraId="38E91318" w14:textId="14F9CE36" w:rsidR="007726E6" w:rsidRDefault="007726E6" w:rsidP="00827CCC">
                <w:pPr>
                  <w:jc w:val="center"/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mbria" w:cstheme="minorHAnsi"/>
              <w:color w:val="000000"/>
            </w:rPr>
            <w:id w:val="1772809834"/>
            <w:placeholder>
              <w:docPart w:val="519F62A3016E4C9AB7E42C8045BAB360"/>
            </w:placeholder>
            <w:showingPlcHdr/>
            <w:text/>
          </w:sdtPr>
          <w:sdtContent>
            <w:tc>
              <w:tcPr>
                <w:tcW w:w="7285" w:type="dxa"/>
                <w:shd w:val="clear" w:color="auto" w:fill="auto"/>
              </w:tcPr>
              <w:p w14:paraId="608E4D1E" w14:textId="64D88D9B" w:rsidR="007726E6" w:rsidRDefault="007726E6" w:rsidP="00827CCC">
                <w:pPr>
                  <w:jc w:val="center"/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B02F19" w14:paraId="7330F970" w14:textId="77777777" w:rsidTr="001B595A">
        <w:tc>
          <w:tcPr>
            <w:tcW w:w="10525" w:type="dxa"/>
            <w:gridSpan w:val="3"/>
            <w:shd w:val="clear" w:color="auto" w:fill="C5E0B3" w:themeFill="accent6" w:themeFillTint="66"/>
          </w:tcPr>
          <w:p w14:paraId="62614326" w14:textId="77777777" w:rsidR="00B02F19" w:rsidRPr="00081109" w:rsidRDefault="00B02F19" w:rsidP="00827C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</w:rPr>
            </w:pPr>
            <w:r w:rsidRPr="00081109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</w:rPr>
              <w:t>Amendments</w:t>
            </w:r>
          </w:p>
          <w:p w14:paraId="5FD46B9B" w14:textId="18ED9546" w:rsidR="00B02F19" w:rsidRPr="00BA654B" w:rsidRDefault="00B02F19" w:rsidP="00827CCC">
            <w:pPr>
              <w:jc w:val="center"/>
              <w:rPr>
                <w:rFonts w:eastAsia="Times New Roman" w:cs="Arial"/>
                <w:i/>
                <w:iCs/>
                <w:color w:val="000000" w:themeColor="text1"/>
              </w:rPr>
            </w:pPr>
            <w:r>
              <w:rPr>
                <w:rFonts w:eastAsia="Times New Roman" w:cs="Arial"/>
                <w:i/>
                <w:iCs/>
                <w:color w:val="000000" w:themeColor="text1"/>
              </w:rPr>
              <w:t>(Add rows if needed)</w:t>
            </w:r>
          </w:p>
        </w:tc>
      </w:tr>
      <w:tr w:rsidR="00E05197" w14:paraId="4AA6C4BC" w14:textId="77777777" w:rsidTr="001B595A">
        <w:tc>
          <w:tcPr>
            <w:tcW w:w="2965" w:type="dxa"/>
            <w:shd w:val="clear" w:color="auto" w:fill="C5E0B3" w:themeFill="accent6" w:themeFillTint="66"/>
          </w:tcPr>
          <w:p w14:paraId="0177476B" w14:textId="5174577D" w:rsidR="00E05197" w:rsidRPr="00BA654B" w:rsidRDefault="0094103C" w:rsidP="00827CCC">
            <w:pPr>
              <w:jc w:val="center"/>
              <w:rPr>
                <w:rFonts w:eastAsia="Times New Roman" w:cs="Arial"/>
                <w:i/>
                <w:iCs/>
                <w:color w:val="000000" w:themeColor="text1"/>
              </w:rPr>
            </w:pPr>
            <w:r w:rsidRPr="00BA654B">
              <w:rPr>
                <w:rFonts w:eastAsia="Times New Roman" w:cs="Arial"/>
                <w:i/>
                <w:iCs/>
                <w:color w:val="000000" w:themeColor="text1"/>
              </w:rPr>
              <w:t>Section Number</w:t>
            </w:r>
            <w:r w:rsidR="009F7F41">
              <w:rPr>
                <w:rFonts w:eastAsia="Times New Roman" w:cs="Arial"/>
                <w:i/>
                <w:iCs/>
                <w:color w:val="000000" w:themeColor="text1"/>
              </w:rPr>
              <w:t xml:space="preserve"> or Page Reference</w:t>
            </w:r>
          </w:p>
        </w:tc>
        <w:tc>
          <w:tcPr>
            <w:tcW w:w="7560" w:type="dxa"/>
            <w:gridSpan w:val="2"/>
            <w:shd w:val="clear" w:color="auto" w:fill="C5E0B3" w:themeFill="accent6" w:themeFillTint="66"/>
          </w:tcPr>
          <w:p w14:paraId="66A3FD17" w14:textId="110548F7" w:rsidR="00E05197" w:rsidRPr="00BA654B" w:rsidRDefault="0094103C" w:rsidP="00827CCC">
            <w:pPr>
              <w:jc w:val="center"/>
              <w:rPr>
                <w:rFonts w:eastAsia="Times New Roman" w:cs="Arial"/>
                <w:i/>
                <w:iCs/>
                <w:color w:val="000000" w:themeColor="text1"/>
              </w:rPr>
            </w:pPr>
            <w:r w:rsidRPr="00BA654B">
              <w:rPr>
                <w:rFonts w:eastAsia="Times New Roman" w:cs="Arial"/>
                <w:i/>
                <w:iCs/>
                <w:color w:val="000000" w:themeColor="text1"/>
              </w:rPr>
              <w:t xml:space="preserve">Brief Description of </w:t>
            </w:r>
            <w:r w:rsidR="008422B6" w:rsidRPr="00BA654B">
              <w:rPr>
                <w:rFonts w:eastAsia="Times New Roman" w:cs="Arial"/>
                <w:i/>
                <w:iCs/>
                <w:color w:val="000000" w:themeColor="text1"/>
              </w:rPr>
              <w:t>A</w:t>
            </w:r>
            <w:r w:rsidRPr="00BA654B">
              <w:rPr>
                <w:rFonts w:eastAsia="Times New Roman" w:cs="Arial"/>
                <w:i/>
                <w:iCs/>
                <w:color w:val="000000" w:themeColor="text1"/>
              </w:rPr>
              <w:t>mendment</w:t>
            </w:r>
          </w:p>
        </w:tc>
      </w:tr>
      <w:tr w:rsidR="00E05197" w14:paraId="63BE38B0" w14:textId="77777777" w:rsidTr="00544236">
        <w:sdt>
          <w:sdtPr>
            <w:rPr>
              <w:rFonts w:eastAsia="Cambria" w:cstheme="minorHAnsi"/>
              <w:color w:val="000000"/>
            </w:rPr>
            <w:id w:val="-702010794"/>
            <w:placeholder>
              <w:docPart w:val="8829F271536048A4AD076FA9C84F41C7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7AD647D8" w14:textId="00E48273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mbria" w:cstheme="minorHAnsi"/>
              <w:color w:val="000000"/>
            </w:rPr>
            <w:id w:val="-1192065869"/>
            <w:placeholder>
              <w:docPart w:val="C6ED2FC2F4B34917ACEA970BD3828BE7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</w:tcPr>
              <w:p w14:paraId="5466BB6B" w14:textId="0F5C766E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05197" w14:paraId="2D2D57B1" w14:textId="77777777" w:rsidTr="00544236">
        <w:sdt>
          <w:sdtPr>
            <w:rPr>
              <w:rFonts w:eastAsia="Cambria" w:cstheme="minorHAnsi"/>
              <w:color w:val="000000"/>
            </w:rPr>
            <w:id w:val="-427965693"/>
            <w:placeholder>
              <w:docPart w:val="96461061F4CB4B009F74FAEFC573B144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13919F7E" w14:textId="5DCA8D67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mbria" w:cstheme="minorHAnsi"/>
              <w:color w:val="000000"/>
            </w:rPr>
            <w:id w:val="1392467013"/>
            <w:placeholder>
              <w:docPart w:val="F6E7A4F3859840B198EFA49963B5756F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</w:tcPr>
              <w:p w14:paraId="268E9F1D" w14:textId="076FF171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05197" w14:paraId="6404CE00" w14:textId="77777777" w:rsidTr="00544236">
        <w:sdt>
          <w:sdtPr>
            <w:rPr>
              <w:rFonts w:eastAsia="Cambria" w:cstheme="minorHAnsi"/>
              <w:color w:val="000000"/>
            </w:rPr>
            <w:id w:val="1944496022"/>
            <w:placeholder>
              <w:docPart w:val="EA355D96477C42D083C1D1ACE1E1B972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026CCDE9" w14:textId="45AB2683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mbria" w:cstheme="minorHAnsi"/>
              <w:color w:val="000000"/>
            </w:rPr>
            <w:id w:val="-1909145682"/>
            <w:placeholder>
              <w:docPart w:val="91F35EEBD0EF49498BB0B59E6A38765C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</w:tcPr>
              <w:p w14:paraId="745F6F6A" w14:textId="75033DB5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05197" w14:paraId="6D393E90" w14:textId="77777777" w:rsidTr="00544236">
        <w:sdt>
          <w:sdtPr>
            <w:rPr>
              <w:rFonts w:eastAsia="Cambria" w:cstheme="minorHAnsi"/>
              <w:color w:val="000000"/>
            </w:rPr>
            <w:id w:val="228580202"/>
            <w:placeholder>
              <w:docPart w:val="D23CE9F54AB64D21850C29C0D6A69008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72B3D07" w14:textId="744A160B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mbria" w:cstheme="minorHAnsi"/>
              <w:color w:val="000000"/>
            </w:rPr>
            <w:id w:val="-389649019"/>
            <w:placeholder>
              <w:docPart w:val="6C58FE28F0AE42FBBECA4E029AFF8F55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</w:tcPr>
              <w:p w14:paraId="3B8C157A" w14:textId="693C80F4" w:rsidR="00E05197" w:rsidRDefault="00E05197" w:rsidP="00797AF9">
                <w:pPr>
                  <w:rPr>
                    <w:rFonts w:eastAsia="Times New Roman" w:cs="Arial"/>
                    <w:b/>
                    <w:bCs/>
                    <w:color w:val="000000" w:themeColor="text1"/>
                  </w:rPr>
                </w:pPr>
                <w:r w:rsidRPr="0029026D">
                  <w:rPr>
                    <w:rFonts w:eastAsia="Cambria" w:cstheme="minorHAns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66335CA9" w14:textId="77777777" w:rsidR="00901F51" w:rsidRDefault="00901F51" w:rsidP="004F14AE">
      <w:pPr>
        <w:spacing w:after="0" w:line="240" w:lineRule="auto"/>
        <w:rPr>
          <w:rFonts w:eastAsia="Times New Roman" w:cs="Arial"/>
          <w:b/>
          <w:bCs/>
          <w:color w:val="000000" w:themeColor="text1"/>
        </w:rPr>
      </w:pPr>
    </w:p>
    <w:p w14:paraId="4674E2C6" w14:textId="596A62FB" w:rsidR="004F14AE" w:rsidRDefault="004F14AE"/>
    <w:p w14:paraId="61641224" w14:textId="5718C971" w:rsidR="000E2F85" w:rsidRDefault="000E2F85"/>
    <w:p w14:paraId="6CF4D023" w14:textId="06E1B1A0" w:rsidR="000E2F85" w:rsidRDefault="000E2F85"/>
    <w:p w14:paraId="1B67F19D" w14:textId="7DACC722" w:rsidR="000E2F85" w:rsidRDefault="000E2F85"/>
    <w:p w14:paraId="68605EE8" w14:textId="5425D85A" w:rsidR="000E2F85" w:rsidRDefault="000E2F85"/>
    <w:p w14:paraId="4AE9C804" w14:textId="05AB1AB2" w:rsidR="000E2F85" w:rsidRDefault="000E2F85"/>
    <w:p w14:paraId="102BDEF5" w14:textId="7E150AA2" w:rsidR="000E2F85" w:rsidRDefault="000E2F85"/>
    <w:p w14:paraId="0845DA72" w14:textId="7ADA08F9" w:rsidR="000E2F85" w:rsidRDefault="000E2F85"/>
    <w:p w14:paraId="19973630" w14:textId="5906A17C" w:rsidR="000E2F85" w:rsidRDefault="000E2F85"/>
    <w:p w14:paraId="03A98409" w14:textId="193AF19D" w:rsidR="0004133C" w:rsidRDefault="0004133C"/>
    <w:sectPr w:rsidR="0004133C" w:rsidSect="00B32F8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5767" w14:textId="77777777" w:rsidR="00E70EB4" w:rsidRDefault="00E70EB4">
      <w:pPr>
        <w:spacing w:after="0" w:line="240" w:lineRule="auto"/>
      </w:pPr>
      <w:r>
        <w:separator/>
      </w:r>
    </w:p>
  </w:endnote>
  <w:endnote w:type="continuationSeparator" w:id="0">
    <w:p w14:paraId="6F5B1EBE" w14:textId="77777777" w:rsidR="00E70EB4" w:rsidRDefault="00E70EB4">
      <w:pPr>
        <w:spacing w:after="0" w:line="240" w:lineRule="auto"/>
      </w:pPr>
      <w:r>
        <w:continuationSeparator/>
      </w:r>
    </w:p>
  </w:endnote>
  <w:endnote w:type="continuationNotice" w:id="1">
    <w:p w14:paraId="34EA1B8B" w14:textId="77777777" w:rsidR="00E70EB4" w:rsidRDefault="00E70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471" w14:textId="77777777" w:rsidR="00E70EB4" w:rsidRDefault="00E70EB4">
      <w:pPr>
        <w:spacing w:after="0" w:line="240" w:lineRule="auto"/>
      </w:pPr>
      <w:r>
        <w:separator/>
      </w:r>
    </w:p>
  </w:footnote>
  <w:footnote w:type="continuationSeparator" w:id="0">
    <w:p w14:paraId="4EC68C49" w14:textId="77777777" w:rsidR="00E70EB4" w:rsidRDefault="00E70EB4">
      <w:pPr>
        <w:spacing w:after="0" w:line="240" w:lineRule="auto"/>
      </w:pPr>
      <w:r>
        <w:continuationSeparator/>
      </w:r>
    </w:p>
  </w:footnote>
  <w:footnote w:type="continuationNotice" w:id="1">
    <w:p w14:paraId="606AAD07" w14:textId="77777777" w:rsidR="00E70EB4" w:rsidRDefault="00E70EB4">
      <w:pPr>
        <w:spacing w:after="0" w:line="240" w:lineRule="auto"/>
      </w:pPr>
    </w:p>
  </w:footnote>
  <w:footnote w:id="2">
    <w:p w14:paraId="1F96512E" w14:textId="04C42334" w:rsidR="008E5287" w:rsidRPr="00BA7622" w:rsidRDefault="008E5287" w:rsidP="008E5287">
      <w:pPr>
        <w:spacing w:after="0" w:line="240" w:lineRule="auto"/>
        <w:rPr>
          <w:rFonts w:eastAsia="Times New Roman" w:cs="Arial"/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Arial"/>
          <w:color w:val="000000" w:themeColor="text1"/>
        </w:rPr>
        <w:t>Eligib</w:t>
      </w:r>
      <w:r w:rsidR="00673D02">
        <w:rPr>
          <w:rFonts w:eastAsia="Times New Roman" w:cs="Arial"/>
          <w:color w:val="000000" w:themeColor="text1"/>
        </w:rPr>
        <w:t>ility</w:t>
      </w:r>
      <w:r w:rsidRPr="00BA7622">
        <w:rPr>
          <w:rFonts w:eastAsia="Times New Roman" w:cs="Arial"/>
          <w:color w:val="000000" w:themeColor="text1"/>
        </w:rPr>
        <w:t xml:space="preserve"> requirements </w:t>
      </w:r>
      <w:r w:rsidR="00673D02">
        <w:rPr>
          <w:rFonts w:eastAsia="Times New Roman" w:cs="Arial"/>
          <w:color w:val="000000" w:themeColor="text1"/>
        </w:rPr>
        <w:t>for Texas Partnerships benefits</w:t>
      </w:r>
      <w:r w:rsidRPr="00BA7622">
        <w:rPr>
          <w:rFonts w:eastAsia="Times New Roman" w:cs="Arial"/>
          <w:color w:val="000000" w:themeColor="text1"/>
        </w:rPr>
        <w:t xml:space="preserve"> were updated in March 2020. </w:t>
      </w:r>
      <w:r w:rsidRPr="00BA7622">
        <w:rPr>
          <w:rFonts w:eastAsia="Times New Roman" w:cs="Arial"/>
          <w:color w:val="000000"/>
        </w:rPr>
        <w:t xml:space="preserve">For more information about these rule changes, please view the Texas Administrative Code Update </w:t>
      </w:r>
      <w:hyperlink r:id="rId1" w:history="1">
        <w:r w:rsidRPr="00BA7622">
          <w:rPr>
            <w:rFonts w:eastAsia="Times New Roman" w:cs="Arial"/>
            <w:color w:val="0563C1" w:themeColor="hyperlink"/>
            <w:u w:val="single"/>
          </w:rPr>
          <w:t>webinar</w:t>
        </w:r>
      </w:hyperlink>
      <w:r w:rsidRPr="00BA7622">
        <w:rPr>
          <w:rFonts w:eastAsia="Times New Roman" w:cs="Arial"/>
          <w:color w:val="0563C1" w:themeColor="hyperlink"/>
          <w:u w:val="single"/>
        </w:rPr>
        <w:t xml:space="preserve">. </w:t>
      </w:r>
    </w:p>
    <w:p w14:paraId="4A751231" w14:textId="64B50E67" w:rsidR="008E5287" w:rsidRDefault="008E528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69AA" w14:textId="50629662" w:rsidR="009C0EB4" w:rsidRPr="0029026D" w:rsidRDefault="009C0EB4" w:rsidP="009C0EB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Cambria" w:cs="Arial"/>
        <w:b/>
        <w:color w:val="4472C4" w:themeColor="accent1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46B90" wp14:editId="1620B2F0">
          <wp:simplePos x="0" y="0"/>
          <wp:positionH relativeFrom="column">
            <wp:posOffset>-36195</wp:posOffset>
          </wp:positionH>
          <wp:positionV relativeFrom="paragraph">
            <wp:posOffset>-114300</wp:posOffset>
          </wp:positionV>
          <wp:extent cx="906780" cy="444500"/>
          <wp:effectExtent l="0" t="0" r="762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 w:rsidR="00B32F83">
      <w:t xml:space="preserve">        </w:t>
    </w:r>
    <w:r w:rsidR="00B32F83">
      <w:rPr>
        <w:rFonts w:eastAsia="Cambria" w:cs="Arial"/>
        <w:b/>
        <w:color w:val="4472C4" w:themeColor="accent1"/>
        <w:sz w:val="28"/>
      </w:rPr>
      <w:t>Texas Partnerships Benefits Contract Amendment Notification</w:t>
    </w:r>
    <w:r w:rsidRPr="0029026D">
      <w:rPr>
        <w:rFonts w:eastAsia="Cambria" w:cs="Arial"/>
        <w:b/>
        <w:color w:val="4472C4" w:themeColor="accent1"/>
        <w:sz w:val="28"/>
      </w:rPr>
      <w:t xml:space="preserve"> </w:t>
    </w:r>
  </w:p>
  <w:p w14:paraId="4A432BEC" w14:textId="7C56AE52" w:rsidR="009C0EB4" w:rsidRDefault="009C0EB4">
    <w:pPr>
      <w:pStyle w:val="Header"/>
    </w:pPr>
  </w:p>
  <w:p w14:paraId="16DDE5EA" w14:textId="77777777" w:rsidR="009C0EB4" w:rsidRDefault="009C0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12C4"/>
    <w:multiLevelType w:val="hybridMultilevel"/>
    <w:tmpl w:val="43C0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41B4"/>
    <w:multiLevelType w:val="hybridMultilevel"/>
    <w:tmpl w:val="90741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31A04"/>
    <w:multiLevelType w:val="hybridMultilevel"/>
    <w:tmpl w:val="7196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AE"/>
    <w:rsid w:val="00000DC3"/>
    <w:rsid w:val="00023656"/>
    <w:rsid w:val="00036B95"/>
    <w:rsid w:val="0004133C"/>
    <w:rsid w:val="00043AB7"/>
    <w:rsid w:val="00064A7B"/>
    <w:rsid w:val="00067202"/>
    <w:rsid w:val="00081109"/>
    <w:rsid w:val="00083650"/>
    <w:rsid w:val="000B11EE"/>
    <w:rsid w:val="000E2678"/>
    <w:rsid w:val="000E2F85"/>
    <w:rsid w:val="000E4674"/>
    <w:rsid w:val="000E5EE0"/>
    <w:rsid w:val="00126EF3"/>
    <w:rsid w:val="001272E8"/>
    <w:rsid w:val="00136CFF"/>
    <w:rsid w:val="001458FB"/>
    <w:rsid w:val="00147F6A"/>
    <w:rsid w:val="00157756"/>
    <w:rsid w:val="001659A7"/>
    <w:rsid w:val="00172BB5"/>
    <w:rsid w:val="001B595A"/>
    <w:rsid w:val="001B67CE"/>
    <w:rsid w:val="001D4CA9"/>
    <w:rsid w:val="001E2067"/>
    <w:rsid w:val="00215311"/>
    <w:rsid w:val="0024681C"/>
    <w:rsid w:val="00267F5E"/>
    <w:rsid w:val="00273C2E"/>
    <w:rsid w:val="00284535"/>
    <w:rsid w:val="00293819"/>
    <w:rsid w:val="002D3DE3"/>
    <w:rsid w:val="002E5038"/>
    <w:rsid w:val="00306AA4"/>
    <w:rsid w:val="00314C78"/>
    <w:rsid w:val="00317716"/>
    <w:rsid w:val="003444BD"/>
    <w:rsid w:val="00345142"/>
    <w:rsid w:val="003452BC"/>
    <w:rsid w:val="003515BB"/>
    <w:rsid w:val="00355839"/>
    <w:rsid w:val="00364290"/>
    <w:rsid w:val="0037588D"/>
    <w:rsid w:val="00377655"/>
    <w:rsid w:val="00386A85"/>
    <w:rsid w:val="00392E8D"/>
    <w:rsid w:val="003B6073"/>
    <w:rsid w:val="003C49EB"/>
    <w:rsid w:val="003F7048"/>
    <w:rsid w:val="004038EE"/>
    <w:rsid w:val="00407ADC"/>
    <w:rsid w:val="0042399D"/>
    <w:rsid w:val="00454449"/>
    <w:rsid w:val="00465F13"/>
    <w:rsid w:val="004F14AE"/>
    <w:rsid w:val="00520DB8"/>
    <w:rsid w:val="0052174A"/>
    <w:rsid w:val="00523DFC"/>
    <w:rsid w:val="00544236"/>
    <w:rsid w:val="00546B20"/>
    <w:rsid w:val="00572EC6"/>
    <w:rsid w:val="00583B34"/>
    <w:rsid w:val="005859E5"/>
    <w:rsid w:val="005930D8"/>
    <w:rsid w:val="00593C86"/>
    <w:rsid w:val="005B607E"/>
    <w:rsid w:val="005C0E2E"/>
    <w:rsid w:val="005E1C8C"/>
    <w:rsid w:val="005F2534"/>
    <w:rsid w:val="00604FE6"/>
    <w:rsid w:val="00616828"/>
    <w:rsid w:val="006222F0"/>
    <w:rsid w:val="00625147"/>
    <w:rsid w:val="00635322"/>
    <w:rsid w:val="00656178"/>
    <w:rsid w:val="00673D02"/>
    <w:rsid w:val="006B55AE"/>
    <w:rsid w:val="006D1CB2"/>
    <w:rsid w:val="006D5239"/>
    <w:rsid w:val="006E4D6A"/>
    <w:rsid w:val="007037A5"/>
    <w:rsid w:val="007422AB"/>
    <w:rsid w:val="00763F67"/>
    <w:rsid w:val="007726E6"/>
    <w:rsid w:val="0078083A"/>
    <w:rsid w:val="00797AF9"/>
    <w:rsid w:val="007B0F8D"/>
    <w:rsid w:val="007E6188"/>
    <w:rsid w:val="00800270"/>
    <w:rsid w:val="00814EE8"/>
    <w:rsid w:val="00824802"/>
    <w:rsid w:val="00827CCC"/>
    <w:rsid w:val="008422B6"/>
    <w:rsid w:val="00846AE9"/>
    <w:rsid w:val="00854CFD"/>
    <w:rsid w:val="0088228D"/>
    <w:rsid w:val="008A1956"/>
    <w:rsid w:val="008C1661"/>
    <w:rsid w:val="008C73C3"/>
    <w:rsid w:val="008E0114"/>
    <w:rsid w:val="008E5287"/>
    <w:rsid w:val="00901F51"/>
    <w:rsid w:val="0090200B"/>
    <w:rsid w:val="00921BD9"/>
    <w:rsid w:val="00923C79"/>
    <w:rsid w:val="0094103C"/>
    <w:rsid w:val="00946BDA"/>
    <w:rsid w:val="00947C6B"/>
    <w:rsid w:val="009871D3"/>
    <w:rsid w:val="009C0EB4"/>
    <w:rsid w:val="009F3DF1"/>
    <w:rsid w:val="009F7F41"/>
    <w:rsid w:val="00A06C41"/>
    <w:rsid w:val="00A07392"/>
    <w:rsid w:val="00A34ED3"/>
    <w:rsid w:val="00AA6BFE"/>
    <w:rsid w:val="00AC169F"/>
    <w:rsid w:val="00AC1D95"/>
    <w:rsid w:val="00AC368D"/>
    <w:rsid w:val="00AC63BF"/>
    <w:rsid w:val="00AD04B2"/>
    <w:rsid w:val="00AD2A49"/>
    <w:rsid w:val="00B02F19"/>
    <w:rsid w:val="00B04BFD"/>
    <w:rsid w:val="00B059E2"/>
    <w:rsid w:val="00B24A4B"/>
    <w:rsid w:val="00B32F83"/>
    <w:rsid w:val="00B71EE4"/>
    <w:rsid w:val="00B72884"/>
    <w:rsid w:val="00B8138F"/>
    <w:rsid w:val="00BA654B"/>
    <w:rsid w:val="00BA7622"/>
    <w:rsid w:val="00BB4892"/>
    <w:rsid w:val="00C145A0"/>
    <w:rsid w:val="00C1489A"/>
    <w:rsid w:val="00C16B71"/>
    <w:rsid w:val="00C2620C"/>
    <w:rsid w:val="00C3728F"/>
    <w:rsid w:val="00C453B3"/>
    <w:rsid w:val="00CA32B3"/>
    <w:rsid w:val="00CB1CBD"/>
    <w:rsid w:val="00CB7C4C"/>
    <w:rsid w:val="00CF76C7"/>
    <w:rsid w:val="00D00C9E"/>
    <w:rsid w:val="00D13AB3"/>
    <w:rsid w:val="00D27E06"/>
    <w:rsid w:val="00D539F4"/>
    <w:rsid w:val="00D60FAF"/>
    <w:rsid w:val="00D630C5"/>
    <w:rsid w:val="00D86A40"/>
    <w:rsid w:val="00D86F91"/>
    <w:rsid w:val="00DB5264"/>
    <w:rsid w:val="00DB7564"/>
    <w:rsid w:val="00E05197"/>
    <w:rsid w:val="00E07780"/>
    <w:rsid w:val="00E31093"/>
    <w:rsid w:val="00E672EA"/>
    <w:rsid w:val="00E70EB4"/>
    <w:rsid w:val="00EC7E51"/>
    <w:rsid w:val="00EF2D61"/>
    <w:rsid w:val="00EF7D46"/>
    <w:rsid w:val="00F07B31"/>
    <w:rsid w:val="00F51D33"/>
    <w:rsid w:val="00F547E8"/>
    <w:rsid w:val="00F56555"/>
    <w:rsid w:val="00F64A6E"/>
    <w:rsid w:val="00F65DB7"/>
    <w:rsid w:val="00F6648B"/>
    <w:rsid w:val="00F7403F"/>
    <w:rsid w:val="00F81738"/>
    <w:rsid w:val="00F91DE8"/>
    <w:rsid w:val="00F955B3"/>
    <w:rsid w:val="00FB48A6"/>
    <w:rsid w:val="00FC4541"/>
    <w:rsid w:val="00FC5EEA"/>
    <w:rsid w:val="00FE0F9F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8B81"/>
  <w15:chartTrackingRefBased/>
  <w15:docId w15:val="{A6C685FA-64B4-4A33-BB4A-086F055A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3C3"/>
    <w:pPr>
      <w:ind w:left="720"/>
      <w:contextualSpacing/>
    </w:pPr>
  </w:style>
  <w:style w:type="table" w:styleId="TableGrid">
    <w:name w:val="Table Grid"/>
    <w:basedOn w:val="TableNormal"/>
    <w:uiPriority w:val="39"/>
    <w:rsid w:val="0079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3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EB"/>
  </w:style>
  <w:style w:type="paragraph" w:styleId="Footer">
    <w:name w:val="footer"/>
    <w:basedOn w:val="Normal"/>
    <w:link w:val="FooterChar"/>
    <w:uiPriority w:val="99"/>
    <w:unhideWhenUsed/>
    <w:rsid w:val="003C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EB"/>
  </w:style>
  <w:style w:type="paragraph" w:styleId="FootnoteText">
    <w:name w:val="footnote text"/>
    <w:basedOn w:val="Normal"/>
    <w:link w:val="FootnoteTextChar"/>
    <w:uiPriority w:val="99"/>
    <w:semiHidden/>
    <w:unhideWhenUsed/>
    <w:rsid w:val="003C49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9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49EB"/>
    <w:rPr>
      <w:vertAlign w:val="superscript"/>
    </w:rPr>
  </w:style>
  <w:style w:type="paragraph" w:styleId="Revision">
    <w:name w:val="Revision"/>
    <w:hidden/>
    <w:uiPriority w:val="99"/>
    <w:semiHidden/>
    <w:rsid w:val="00306A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86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P@tea.texas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xpartnerships.org/wp-content/uploads/2021/04/RUBRIC-Performance-Contrac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xpartnerships.org/wp-content/uploads/2021/04/RUBRIC-Performance-Contract.docx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xpartnerships.org/wp-content/uploads/2020/03/Rule-update-webinar.ppt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29F271536048A4AD076FA9C84F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84A5-A3CF-41D5-85C4-25F8E173D84A}"/>
      </w:docPartPr>
      <w:docPartBody>
        <w:p w:rsidR="006C2200" w:rsidRDefault="00C66BCA" w:rsidP="00C66BCA">
          <w:pPr>
            <w:pStyle w:val="8829F271536048A4AD076FA9C84F41C7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D2FC2F4B34917ACEA970BD382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D5172-28F4-41B5-8E8D-D28E8F6EF23D}"/>
      </w:docPartPr>
      <w:docPartBody>
        <w:p w:rsidR="006C2200" w:rsidRDefault="00C66BCA" w:rsidP="00C66BCA">
          <w:pPr>
            <w:pStyle w:val="C6ED2FC2F4B34917ACEA970BD3828BE7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61061F4CB4B009F74FAEFC573B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4888-573F-47C7-9FDE-0467A6AF17DC}"/>
      </w:docPartPr>
      <w:docPartBody>
        <w:p w:rsidR="006C2200" w:rsidRDefault="00C66BCA" w:rsidP="00C66BCA">
          <w:pPr>
            <w:pStyle w:val="96461061F4CB4B009F74FAEFC573B144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7A4F3859840B198EFA49963B5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FCF1-9139-44F3-867C-18DC78D39957}"/>
      </w:docPartPr>
      <w:docPartBody>
        <w:p w:rsidR="006C2200" w:rsidRDefault="00C66BCA" w:rsidP="00C66BCA">
          <w:pPr>
            <w:pStyle w:val="F6E7A4F3859840B198EFA49963B5756F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55D96477C42D083C1D1ACE1E1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9F7E-ECE4-42AF-9303-4FD3136E6E9A}"/>
      </w:docPartPr>
      <w:docPartBody>
        <w:p w:rsidR="006C2200" w:rsidRDefault="00C66BCA" w:rsidP="00C66BCA">
          <w:pPr>
            <w:pStyle w:val="EA355D96477C42D083C1D1ACE1E1B972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35EEBD0EF49498BB0B59E6A38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1B82-FC3F-47A7-A978-DC6E4FA5549A}"/>
      </w:docPartPr>
      <w:docPartBody>
        <w:p w:rsidR="006C2200" w:rsidRDefault="00C66BCA" w:rsidP="00C66BCA">
          <w:pPr>
            <w:pStyle w:val="91F35EEBD0EF49498BB0B59E6A38765C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CE9F54AB64D21850C29C0D6A6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4D3B-BAAD-4C68-8EB8-B9CC090429C0}"/>
      </w:docPartPr>
      <w:docPartBody>
        <w:p w:rsidR="006C2200" w:rsidRDefault="00C66BCA" w:rsidP="00C66BCA">
          <w:pPr>
            <w:pStyle w:val="D23CE9F54AB64D21850C29C0D6A69008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8FE28F0AE42FBBECA4E029AFF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E8463-F4C8-4C44-AB16-391B20D45313}"/>
      </w:docPartPr>
      <w:docPartBody>
        <w:p w:rsidR="006C2200" w:rsidRDefault="00C66BCA" w:rsidP="00C66BCA">
          <w:pPr>
            <w:pStyle w:val="6C58FE28F0AE42FBBECA4E029AFF8F55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8E35285545D7BDF5A6FCC5C7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72BD-41B3-403B-AC94-65F72CFC1C62}"/>
      </w:docPartPr>
      <w:docPartBody>
        <w:p w:rsidR="00000000" w:rsidRDefault="00DC4BAC" w:rsidP="00DC4BAC">
          <w:pPr>
            <w:pStyle w:val="A4A48E35285545D7BDF5A6FCC5C75ED0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DE2F963574D9F857340B87077D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EFF9-C828-4432-BE4B-5CB8CB4126F7}"/>
      </w:docPartPr>
      <w:docPartBody>
        <w:p w:rsidR="00000000" w:rsidRDefault="00DC4BAC" w:rsidP="00DC4BAC">
          <w:pPr>
            <w:pStyle w:val="DD7DE2F963574D9F857340B87077D53A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F62A3016E4C9AB7E42C8045BA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CC68-D941-4D2E-90E4-6C4C8BEAFAA2}"/>
      </w:docPartPr>
      <w:docPartBody>
        <w:p w:rsidR="00000000" w:rsidRDefault="00DC4BAC" w:rsidP="00DC4BAC">
          <w:pPr>
            <w:pStyle w:val="519F62A3016E4C9AB7E42C8045BAB360"/>
          </w:pPr>
          <w:r w:rsidRPr="006E0B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CA"/>
    <w:rsid w:val="00264057"/>
    <w:rsid w:val="006C2200"/>
    <w:rsid w:val="009A14AB"/>
    <w:rsid w:val="00C66BCA"/>
    <w:rsid w:val="00C7059F"/>
    <w:rsid w:val="00D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BAC"/>
    <w:rPr>
      <w:color w:val="808080"/>
    </w:rPr>
  </w:style>
  <w:style w:type="paragraph" w:customStyle="1" w:styleId="8829F271536048A4AD076FA9C84F41C7">
    <w:name w:val="8829F271536048A4AD076FA9C84F41C7"/>
    <w:rsid w:val="00C66BCA"/>
  </w:style>
  <w:style w:type="paragraph" w:customStyle="1" w:styleId="C6ED2FC2F4B34917ACEA970BD3828BE7">
    <w:name w:val="C6ED2FC2F4B34917ACEA970BD3828BE7"/>
    <w:rsid w:val="00C66BCA"/>
  </w:style>
  <w:style w:type="paragraph" w:customStyle="1" w:styleId="96461061F4CB4B009F74FAEFC573B144">
    <w:name w:val="96461061F4CB4B009F74FAEFC573B144"/>
    <w:rsid w:val="00C66BCA"/>
  </w:style>
  <w:style w:type="paragraph" w:customStyle="1" w:styleId="F6E7A4F3859840B198EFA49963B5756F">
    <w:name w:val="F6E7A4F3859840B198EFA49963B5756F"/>
    <w:rsid w:val="00C66BCA"/>
  </w:style>
  <w:style w:type="paragraph" w:customStyle="1" w:styleId="EA355D96477C42D083C1D1ACE1E1B972">
    <w:name w:val="EA355D96477C42D083C1D1ACE1E1B972"/>
    <w:rsid w:val="00C66BCA"/>
  </w:style>
  <w:style w:type="paragraph" w:customStyle="1" w:styleId="91F35EEBD0EF49498BB0B59E6A38765C">
    <w:name w:val="91F35EEBD0EF49498BB0B59E6A38765C"/>
    <w:rsid w:val="00C66BCA"/>
  </w:style>
  <w:style w:type="paragraph" w:customStyle="1" w:styleId="D23CE9F54AB64D21850C29C0D6A69008">
    <w:name w:val="D23CE9F54AB64D21850C29C0D6A69008"/>
    <w:rsid w:val="00C66BCA"/>
  </w:style>
  <w:style w:type="paragraph" w:customStyle="1" w:styleId="6C58FE28F0AE42FBBECA4E029AFF8F55">
    <w:name w:val="6C58FE28F0AE42FBBECA4E029AFF8F55"/>
    <w:rsid w:val="00C66BCA"/>
  </w:style>
  <w:style w:type="paragraph" w:customStyle="1" w:styleId="BF8DE07F125D48C5BADDAC3A6B14637D">
    <w:name w:val="BF8DE07F125D48C5BADDAC3A6B14637D"/>
    <w:rsid w:val="00C66BCA"/>
  </w:style>
  <w:style w:type="paragraph" w:customStyle="1" w:styleId="393410B73171440BB38B0B009A338AAA">
    <w:name w:val="393410B73171440BB38B0B009A338AAA"/>
    <w:rsid w:val="00C66BCA"/>
  </w:style>
  <w:style w:type="paragraph" w:customStyle="1" w:styleId="5AD6DFEEF996425697D4B7F30A948A76">
    <w:name w:val="5AD6DFEEF996425697D4B7F30A948A76"/>
    <w:rsid w:val="00C66BCA"/>
  </w:style>
  <w:style w:type="paragraph" w:customStyle="1" w:styleId="26C3078CBF9A4C7EAA92AD12AD409837">
    <w:name w:val="26C3078CBF9A4C7EAA92AD12AD409837"/>
    <w:rsid w:val="00DC4BAC"/>
  </w:style>
  <w:style w:type="paragraph" w:customStyle="1" w:styleId="A4A48E35285545D7BDF5A6FCC5C75ED0">
    <w:name w:val="A4A48E35285545D7BDF5A6FCC5C75ED0"/>
    <w:rsid w:val="00DC4BAC"/>
  </w:style>
  <w:style w:type="paragraph" w:customStyle="1" w:styleId="61A3362905974E5293E2FF8B40579C2B">
    <w:name w:val="61A3362905974E5293E2FF8B40579C2B"/>
    <w:rsid w:val="00DC4BAC"/>
  </w:style>
  <w:style w:type="paragraph" w:customStyle="1" w:styleId="B00B9D8B7C7A4FC1B8DB5D54171DA5B0">
    <w:name w:val="B00B9D8B7C7A4FC1B8DB5D54171DA5B0"/>
    <w:rsid w:val="00DC4BAC"/>
  </w:style>
  <w:style w:type="paragraph" w:customStyle="1" w:styleId="CF5B1AE3861349328BE1CB6D7F1DEE8B">
    <w:name w:val="CF5B1AE3861349328BE1CB6D7F1DEE8B"/>
    <w:rsid w:val="00DC4BAC"/>
  </w:style>
  <w:style w:type="paragraph" w:customStyle="1" w:styleId="4F7326F43710481EBCD15B703FAF6C63">
    <w:name w:val="4F7326F43710481EBCD15B703FAF6C63"/>
    <w:rsid w:val="00DC4BAC"/>
  </w:style>
  <w:style w:type="paragraph" w:customStyle="1" w:styleId="DD7DE2F963574D9F857340B87077D53A">
    <w:name w:val="DD7DE2F963574D9F857340B87077D53A"/>
    <w:rsid w:val="00DC4BAC"/>
  </w:style>
  <w:style w:type="paragraph" w:customStyle="1" w:styleId="519F62A3016E4C9AB7E42C8045BAB360">
    <w:name w:val="519F62A3016E4C9AB7E42C8045BAB360"/>
    <w:rsid w:val="00DC4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E3D6-DB38-4765-826D-754D1798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Links>
    <vt:vector size="24" baseType="variant"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https://txpartnerships.org/wp-content/uploads/2021/04/RUBRIC-Performance-Contract.docx</vt:lpwstr>
      </vt:variant>
      <vt:variant>
        <vt:lpwstr/>
      </vt:variant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https://txpartnerships.org/wp-content/uploads/2021/04/RUBRIC-Performance-Contract.docx</vt:lpwstr>
      </vt:variant>
      <vt:variant>
        <vt:lpwstr/>
      </vt:variant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mailto:TXP@tea.texas.gov</vt:lpwstr>
      </vt:variant>
      <vt:variant>
        <vt:lpwstr/>
      </vt:variant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https://txpartnerships.org/wp-content/uploads/2020/03/Rule-update-webinar.pptx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Maestas, David</dc:creator>
  <cp:keywords/>
  <dc:description/>
  <cp:lastModifiedBy>Denman, Lindsay</cp:lastModifiedBy>
  <cp:revision>14</cp:revision>
  <dcterms:created xsi:type="dcterms:W3CDTF">2021-05-25T14:11:00Z</dcterms:created>
  <dcterms:modified xsi:type="dcterms:W3CDTF">2021-05-25T18:19:00Z</dcterms:modified>
</cp:coreProperties>
</file>