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2878"/>
        <w:gridCol w:w="1918"/>
        <w:gridCol w:w="59"/>
        <w:gridCol w:w="901"/>
        <w:gridCol w:w="2878"/>
        <w:gridCol w:w="959"/>
        <w:gridCol w:w="480"/>
        <w:gridCol w:w="452"/>
        <w:gridCol w:w="3865"/>
      </w:tblGrid>
      <w:tr w:rsidR="00D77ADD" w:rsidRPr="00772F3A" w14:paraId="0A8F493C" w14:textId="77777777" w:rsidTr="00CD028E">
        <w:tc>
          <w:tcPr>
            <w:tcW w:w="14390" w:type="dxa"/>
            <w:gridSpan w:val="9"/>
            <w:shd w:val="clear" w:color="auto" w:fill="0D6CB9"/>
          </w:tcPr>
          <w:p w14:paraId="155575A7" w14:textId="279A96D4" w:rsidR="00D77ADD" w:rsidRPr="00772F3A" w:rsidRDefault="00580483" w:rsidP="00D77ADD">
            <w:pPr>
              <w:jc w:val="center"/>
              <w:rPr>
                <w:rFonts w:cstheme="minorHAnsi"/>
              </w:rPr>
            </w:pPr>
            <w:r w:rsidRPr="00772F3A">
              <w:rPr>
                <w:rFonts w:eastAsia="Times New Roman" w:cstheme="minorHAnsi"/>
                <w:b/>
                <w:bCs/>
                <w:color w:val="FFFFFF"/>
                <w:sz w:val="40"/>
                <w:szCs w:val="40"/>
              </w:rPr>
              <w:t>Performance Contract</w:t>
            </w:r>
            <w:r w:rsidR="00D77ADD" w:rsidRPr="00772F3A">
              <w:rPr>
                <w:rFonts w:eastAsia="Times New Roman" w:cstheme="minorHAnsi"/>
                <w:b/>
                <w:bCs/>
                <w:color w:val="FFFFFF"/>
                <w:sz w:val="40"/>
                <w:szCs w:val="40"/>
              </w:rPr>
              <w:t xml:space="preserve"> Rubric</w:t>
            </w:r>
          </w:p>
        </w:tc>
      </w:tr>
      <w:tr w:rsidR="00D77ADD" w:rsidRPr="00772F3A" w14:paraId="2D53FBE6" w14:textId="77777777" w:rsidTr="00CD028E">
        <w:tc>
          <w:tcPr>
            <w:tcW w:w="14390" w:type="dxa"/>
            <w:gridSpan w:val="9"/>
          </w:tcPr>
          <w:p w14:paraId="7622888F" w14:textId="20F57421" w:rsidR="002F70F4" w:rsidRPr="00C60B8A" w:rsidRDefault="002F70F4">
            <w:pPr>
              <w:rPr>
                <w:rFonts w:cstheme="minorHAnsi"/>
                <w:b/>
                <w:bCs/>
                <w:i/>
                <w:iCs/>
                <w:sz w:val="28"/>
                <w:szCs w:val="28"/>
              </w:rPr>
            </w:pPr>
            <w:r w:rsidRPr="00C60B8A">
              <w:rPr>
                <w:rFonts w:cstheme="minorHAnsi"/>
                <w:b/>
                <w:bCs/>
                <w:i/>
                <w:iCs/>
                <w:sz w:val="28"/>
                <w:szCs w:val="28"/>
              </w:rPr>
              <w:t xml:space="preserve">This is the rubric that TEA will use to evaluate contracts for benefits eligibility. Districts should use this document to self-assess their contracts to ensure they will meet requirements. </w:t>
            </w:r>
          </w:p>
          <w:p w14:paraId="5159F4BF" w14:textId="77777777" w:rsidR="002F70F4" w:rsidRPr="002F70F4" w:rsidRDefault="002F70F4">
            <w:pPr>
              <w:rPr>
                <w:rFonts w:cstheme="minorHAnsi"/>
                <w:sz w:val="28"/>
                <w:szCs w:val="28"/>
              </w:rPr>
            </w:pPr>
          </w:p>
          <w:p w14:paraId="3BF8A144" w14:textId="5DAA0C26" w:rsidR="00D77ADD" w:rsidRDefault="00BE3665">
            <w:pPr>
              <w:rPr>
                <w:rFonts w:cstheme="minorHAnsi"/>
                <w:b/>
                <w:bCs/>
                <w:sz w:val="28"/>
                <w:szCs w:val="28"/>
                <w:u w:val="single"/>
              </w:rPr>
            </w:pPr>
            <w:r w:rsidRPr="00772F3A">
              <w:rPr>
                <w:rFonts w:cstheme="minorHAnsi"/>
                <w:b/>
                <w:bCs/>
                <w:sz w:val="28"/>
                <w:szCs w:val="28"/>
                <w:u w:val="single"/>
              </w:rPr>
              <w:t>Instructions for</w:t>
            </w:r>
            <w:r w:rsidR="002F70F4">
              <w:rPr>
                <w:rFonts w:cstheme="minorHAnsi"/>
                <w:b/>
                <w:bCs/>
                <w:sz w:val="28"/>
                <w:szCs w:val="28"/>
                <w:u w:val="single"/>
              </w:rPr>
              <w:t xml:space="preserve"> TEA</w:t>
            </w:r>
            <w:r w:rsidRPr="00772F3A">
              <w:rPr>
                <w:rFonts w:cstheme="minorHAnsi"/>
                <w:b/>
                <w:bCs/>
                <w:sz w:val="28"/>
                <w:szCs w:val="28"/>
                <w:u w:val="single"/>
              </w:rPr>
              <w:t xml:space="preserve"> Evaluators:</w:t>
            </w:r>
          </w:p>
          <w:p w14:paraId="6FEF0BA6" w14:textId="77777777" w:rsidR="00910CC1" w:rsidRPr="00772F3A" w:rsidRDefault="00910CC1">
            <w:pPr>
              <w:rPr>
                <w:rFonts w:cstheme="minorHAnsi"/>
                <w:b/>
                <w:bCs/>
                <w:sz w:val="28"/>
                <w:szCs w:val="28"/>
                <w:u w:val="single"/>
              </w:rPr>
            </w:pPr>
          </w:p>
          <w:p w14:paraId="5823CA9F" w14:textId="60951279" w:rsidR="00910CC1" w:rsidRDefault="00BE3665" w:rsidP="00910CC1">
            <w:pPr>
              <w:pStyle w:val="ListParagraph"/>
              <w:numPr>
                <w:ilvl w:val="0"/>
                <w:numId w:val="24"/>
              </w:numPr>
              <w:rPr>
                <w:rFonts w:cstheme="minorHAnsi"/>
              </w:rPr>
            </w:pPr>
            <w:r w:rsidRPr="00910CC1">
              <w:rPr>
                <w:rFonts w:cstheme="minorHAnsi"/>
              </w:rPr>
              <w:t xml:space="preserve">In the </w:t>
            </w:r>
            <w:hyperlink w:anchor="Evaluation" w:history="1">
              <w:r w:rsidRPr="00910CC1">
                <w:rPr>
                  <w:rStyle w:val="Hyperlink"/>
                  <w:rFonts w:cstheme="minorHAnsi"/>
                </w:rPr>
                <w:t>Evaluation Information</w:t>
              </w:r>
            </w:hyperlink>
            <w:r w:rsidRPr="00910CC1">
              <w:rPr>
                <w:rFonts w:cstheme="minorHAnsi"/>
              </w:rPr>
              <w:t xml:space="preserve"> section, fill in your name, the name of the </w:t>
            </w:r>
            <w:r w:rsidR="005B35A0" w:rsidRPr="00910CC1">
              <w:rPr>
                <w:rFonts w:cstheme="minorHAnsi"/>
              </w:rPr>
              <w:t>district/operating partner</w:t>
            </w:r>
            <w:r w:rsidRPr="00910CC1">
              <w:rPr>
                <w:rFonts w:cstheme="minorHAnsi"/>
              </w:rPr>
              <w:t>, and the name of the school</w:t>
            </w:r>
            <w:r w:rsidR="005B35A0" w:rsidRPr="00910CC1">
              <w:rPr>
                <w:rFonts w:cstheme="minorHAnsi"/>
              </w:rPr>
              <w:t>(s)</w:t>
            </w:r>
            <w:r w:rsidR="00910CC1">
              <w:rPr>
                <w:rFonts w:cstheme="minorHAnsi"/>
              </w:rPr>
              <w:t>.</w:t>
            </w:r>
          </w:p>
          <w:p w14:paraId="51F28E0A" w14:textId="77777777" w:rsidR="002F70F4" w:rsidRPr="002F70F4" w:rsidRDefault="002F70F4" w:rsidP="002F70F4">
            <w:pPr>
              <w:pStyle w:val="ListParagraph"/>
              <w:rPr>
                <w:rFonts w:cstheme="minorHAnsi"/>
                <w:sz w:val="10"/>
                <w:szCs w:val="10"/>
              </w:rPr>
            </w:pPr>
          </w:p>
          <w:p w14:paraId="69717F1E" w14:textId="77777777" w:rsidR="00910CC1" w:rsidRPr="00910CC1" w:rsidRDefault="005B35A0" w:rsidP="00910CC1">
            <w:pPr>
              <w:pStyle w:val="ListParagraph"/>
              <w:numPr>
                <w:ilvl w:val="0"/>
                <w:numId w:val="24"/>
              </w:numPr>
              <w:rPr>
                <w:rFonts w:cstheme="minorHAnsi"/>
              </w:rPr>
            </w:pPr>
            <w:r>
              <w:t>During your initial individual analysis:</w:t>
            </w:r>
          </w:p>
          <w:p w14:paraId="6A5C0E51" w14:textId="1F8AFDF8" w:rsidR="00910CC1" w:rsidRPr="00910CC1" w:rsidRDefault="005B35A0" w:rsidP="00910CC1">
            <w:pPr>
              <w:pStyle w:val="ListParagraph"/>
              <w:numPr>
                <w:ilvl w:val="1"/>
                <w:numId w:val="24"/>
              </w:numPr>
              <w:rPr>
                <w:rFonts w:cstheme="minorHAnsi"/>
              </w:rPr>
            </w:pPr>
            <w:r>
              <w:t>Highlight the elements of the success criteria that are met in the performance contract submitted by the district and select a score under “</w:t>
            </w:r>
            <w:r w:rsidR="00505BDE">
              <w:t>Initial TEA Review</w:t>
            </w:r>
            <w:r>
              <w:t xml:space="preserve">” for the success criteria (Meets, Partially Meets, or Does not Meet). </w:t>
            </w:r>
            <w:r w:rsidRPr="00910CC1">
              <w:rPr>
                <w:i/>
                <w:iCs/>
              </w:rPr>
              <w:t xml:space="preserve">Note: a bulleted list of all success criteria can be found in the </w:t>
            </w:r>
            <w:hyperlink w:anchor="Appendix" w:history="1">
              <w:r w:rsidRPr="00910CC1">
                <w:rPr>
                  <w:rStyle w:val="Hyperlink"/>
                  <w:i/>
                  <w:iCs/>
                </w:rPr>
                <w:t>appendix</w:t>
              </w:r>
            </w:hyperlink>
            <w:r w:rsidRPr="00910CC1">
              <w:rPr>
                <w:i/>
                <w:iCs/>
              </w:rPr>
              <w:t>.</w:t>
            </w:r>
          </w:p>
          <w:p w14:paraId="38C27654" w14:textId="09D1BFDE" w:rsidR="00910CC1" w:rsidRPr="00910CC1" w:rsidRDefault="005B35A0" w:rsidP="00910CC1">
            <w:pPr>
              <w:pStyle w:val="ListParagraph"/>
              <w:numPr>
                <w:ilvl w:val="1"/>
                <w:numId w:val="24"/>
              </w:numPr>
              <w:rPr>
                <w:rFonts w:cstheme="minorHAnsi"/>
              </w:rPr>
            </w:pPr>
            <w:r>
              <w:t xml:space="preserve">Identify any </w:t>
            </w:r>
            <w:r w:rsidR="00910CC1">
              <w:t>evidence/criteria that are missing</w:t>
            </w:r>
            <w:r>
              <w:t xml:space="preserve"> in the </w:t>
            </w:r>
            <w:r w:rsidR="00910CC1">
              <w:t>“Needs Follow-up”</w:t>
            </w:r>
            <w:r>
              <w:t xml:space="preserve"> column under “</w:t>
            </w:r>
            <w:r w:rsidR="00505BDE">
              <w:t>Initial TEA Review</w:t>
            </w:r>
            <w:r>
              <w:t xml:space="preserve">.” You may also identify potential follow up questions here. Be sure to include page or section references where applicable. </w:t>
            </w:r>
          </w:p>
          <w:p w14:paraId="24B90DEB" w14:textId="739BBD84" w:rsidR="005B35A0" w:rsidRPr="00910CC1" w:rsidRDefault="005B35A0" w:rsidP="00910CC1">
            <w:pPr>
              <w:pStyle w:val="ListParagraph"/>
              <w:numPr>
                <w:ilvl w:val="1"/>
                <w:numId w:val="24"/>
              </w:numPr>
              <w:rPr>
                <w:rFonts w:cstheme="minorHAnsi"/>
              </w:rPr>
            </w:pPr>
            <w:r>
              <w:t>Select a subsection rating (Meets, Partially Meets, Does Not Meet):</w:t>
            </w:r>
          </w:p>
          <w:p w14:paraId="6A57AF02" w14:textId="77777777" w:rsidR="005B35A0" w:rsidRDefault="005B35A0" w:rsidP="005B35A0">
            <w:pPr>
              <w:pStyle w:val="ListParagraph"/>
              <w:numPr>
                <w:ilvl w:val="2"/>
                <w:numId w:val="10"/>
              </w:numPr>
            </w:pPr>
            <w:r>
              <w:t xml:space="preserve">The subsection ratings are included in the rows in gray above the success criteria for that subsection.  </w:t>
            </w:r>
          </w:p>
          <w:p w14:paraId="6B3A3516" w14:textId="5672EB49" w:rsidR="00910CC1" w:rsidRDefault="005B35A0" w:rsidP="00910CC1">
            <w:pPr>
              <w:pStyle w:val="ListParagraph"/>
              <w:numPr>
                <w:ilvl w:val="2"/>
                <w:numId w:val="10"/>
              </w:numPr>
            </w:pPr>
            <w:r>
              <w:t>The subsection rating should align to your success criteria ratings. For example, if there are four success criteria in a subsection, and the document only met two of those success criteria, you might select “Partially Meets” for your subsection rating.</w:t>
            </w:r>
          </w:p>
          <w:p w14:paraId="11B92ADC" w14:textId="77777777" w:rsidR="002F70F4" w:rsidRPr="002F70F4" w:rsidRDefault="002F70F4" w:rsidP="002F70F4">
            <w:pPr>
              <w:ind w:left="1440"/>
              <w:rPr>
                <w:sz w:val="10"/>
                <w:szCs w:val="10"/>
              </w:rPr>
            </w:pPr>
          </w:p>
          <w:p w14:paraId="337E08F6" w14:textId="574A2D5F" w:rsidR="005B35A0" w:rsidRDefault="005B35A0" w:rsidP="00910CC1">
            <w:pPr>
              <w:pStyle w:val="ListParagraph"/>
              <w:numPr>
                <w:ilvl w:val="0"/>
                <w:numId w:val="24"/>
              </w:numPr>
            </w:pPr>
            <w:r>
              <w:t xml:space="preserve">If the district needs to resubmit the performance contract, use the “Resubmission” column to provide your final evaluation of that success criteria based on the additional information received. </w:t>
            </w:r>
          </w:p>
          <w:p w14:paraId="56897E28" w14:textId="77777777" w:rsidR="00BE3665" w:rsidRPr="00772F3A" w:rsidRDefault="00BE3665" w:rsidP="00BE3665">
            <w:pPr>
              <w:rPr>
                <w:rFonts w:cstheme="minorHAnsi"/>
              </w:rPr>
            </w:pPr>
          </w:p>
          <w:p w14:paraId="16A404AC" w14:textId="73B99620" w:rsidR="00BE3665" w:rsidRPr="00772F3A" w:rsidRDefault="00BE3665" w:rsidP="00BE3665">
            <w:pPr>
              <w:rPr>
                <w:rFonts w:cstheme="minorHAnsi"/>
              </w:rPr>
            </w:pPr>
            <w:r w:rsidRPr="00772F3A">
              <w:rPr>
                <w:rFonts w:cstheme="minorHAnsi"/>
              </w:rPr>
              <w:t>Please note that your comments and evidence are as significant as your rating, and there should be clear alignment between the comments you provide and the rating you selected.</w:t>
            </w:r>
          </w:p>
        </w:tc>
      </w:tr>
      <w:tr w:rsidR="00BE3665" w:rsidRPr="00772F3A" w14:paraId="2013E69F" w14:textId="77777777" w:rsidTr="00CD028E">
        <w:tc>
          <w:tcPr>
            <w:tcW w:w="14390" w:type="dxa"/>
            <w:gridSpan w:val="9"/>
            <w:shd w:val="clear" w:color="auto" w:fill="F16038"/>
          </w:tcPr>
          <w:p w14:paraId="2F13A7AA" w14:textId="5BC42755" w:rsidR="00BE3665" w:rsidRPr="00772F3A" w:rsidRDefault="00BE3665" w:rsidP="00BE3665">
            <w:pPr>
              <w:jc w:val="center"/>
              <w:rPr>
                <w:rFonts w:eastAsia="Times New Roman" w:cstheme="minorHAnsi"/>
                <w:b/>
                <w:bCs/>
                <w:color w:val="000000"/>
                <w:sz w:val="32"/>
                <w:szCs w:val="32"/>
              </w:rPr>
            </w:pPr>
            <w:bookmarkStart w:id="0" w:name="Evaluation"/>
            <w:r w:rsidRPr="00196C07">
              <w:rPr>
                <w:rFonts w:eastAsia="Times New Roman" w:cstheme="minorHAnsi"/>
                <w:b/>
                <w:bCs/>
                <w:color w:val="FFFFFF" w:themeColor="background1"/>
                <w:sz w:val="32"/>
                <w:szCs w:val="32"/>
              </w:rPr>
              <w:t>Evaluation Information</w:t>
            </w:r>
            <w:bookmarkEnd w:id="0"/>
          </w:p>
        </w:tc>
      </w:tr>
      <w:tr w:rsidR="00BE3665" w:rsidRPr="00772F3A" w14:paraId="49DE81BF" w14:textId="77777777" w:rsidTr="00CD028E">
        <w:trPr>
          <w:trHeight w:val="180"/>
        </w:trPr>
        <w:tc>
          <w:tcPr>
            <w:tcW w:w="14390" w:type="dxa"/>
            <w:gridSpan w:val="9"/>
            <w:shd w:val="clear" w:color="auto" w:fill="auto"/>
          </w:tcPr>
          <w:p w14:paraId="602F4B29" w14:textId="77777777" w:rsidR="00BE08C7" w:rsidRDefault="009C5A86" w:rsidP="00E179E2">
            <w:pPr>
              <w:pStyle w:val="ListParagraph"/>
              <w:numPr>
                <w:ilvl w:val="0"/>
                <w:numId w:val="22"/>
              </w:numPr>
              <w:rPr>
                <w:rFonts w:eastAsia="Times New Roman" w:cstheme="minorHAnsi"/>
                <w:color w:val="000000"/>
              </w:rPr>
            </w:pPr>
            <w:r w:rsidRPr="00E179E2">
              <w:rPr>
                <w:rFonts w:eastAsia="Times New Roman" w:cstheme="minorHAnsi"/>
                <w:color w:val="000000"/>
              </w:rPr>
              <w:t xml:space="preserve">Evaluators will use the following criteria to rate </w:t>
            </w:r>
            <w:r w:rsidR="005B35A0" w:rsidRPr="00E179E2">
              <w:rPr>
                <w:rFonts w:eastAsia="Times New Roman" w:cstheme="minorHAnsi"/>
                <w:color w:val="000000"/>
              </w:rPr>
              <w:t xml:space="preserve">the performance contracts. </w:t>
            </w:r>
          </w:p>
          <w:p w14:paraId="55473DCA" w14:textId="53C5A3F2" w:rsidR="00E179E2" w:rsidRDefault="009C5A86" w:rsidP="00E179E2">
            <w:pPr>
              <w:pStyle w:val="ListParagraph"/>
              <w:numPr>
                <w:ilvl w:val="0"/>
                <w:numId w:val="22"/>
              </w:numPr>
              <w:rPr>
                <w:rFonts w:eastAsia="Times New Roman" w:cstheme="minorHAnsi"/>
                <w:color w:val="000000"/>
              </w:rPr>
            </w:pPr>
            <w:r w:rsidRPr="00E179E2">
              <w:rPr>
                <w:rFonts w:eastAsia="Times New Roman" w:cstheme="minorHAnsi"/>
                <w:color w:val="000000"/>
              </w:rPr>
              <w:t xml:space="preserve">Ratings should be given based on tangible evidence provided in the </w:t>
            </w:r>
            <w:r w:rsidR="005B35A0" w:rsidRPr="00E179E2">
              <w:rPr>
                <w:rFonts w:eastAsia="Times New Roman" w:cstheme="minorHAnsi"/>
                <w:color w:val="000000"/>
              </w:rPr>
              <w:t>contract</w:t>
            </w:r>
            <w:r w:rsidRPr="00E179E2">
              <w:rPr>
                <w:rFonts w:eastAsia="Times New Roman" w:cstheme="minorHAnsi"/>
                <w:color w:val="000000"/>
              </w:rPr>
              <w:t>.</w:t>
            </w:r>
          </w:p>
          <w:p w14:paraId="7843D932" w14:textId="4ED44C10" w:rsidR="00BE3665" w:rsidRDefault="009C5A86" w:rsidP="00E179E2">
            <w:pPr>
              <w:pStyle w:val="ListParagraph"/>
              <w:numPr>
                <w:ilvl w:val="0"/>
                <w:numId w:val="22"/>
              </w:numPr>
              <w:rPr>
                <w:rFonts w:eastAsia="Times New Roman" w:cstheme="minorHAnsi"/>
                <w:color w:val="000000"/>
              </w:rPr>
            </w:pPr>
            <w:r w:rsidRPr="00E179E2">
              <w:rPr>
                <w:rFonts w:eastAsia="Times New Roman" w:cstheme="minorHAnsi"/>
                <w:color w:val="000000"/>
              </w:rPr>
              <w:t>Within each section, specific criteria define the expectations for a strong response that “Meets the Standard.” Evaluators will rate responses by applying the following guidance:</w:t>
            </w:r>
          </w:p>
          <w:p w14:paraId="4176E34B" w14:textId="77777777" w:rsidR="00E179E2" w:rsidRPr="00E179E2" w:rsidRDefault="00E179E2" w:rsidP="00E179E2">
            <w:pPr>
              <w:pStyle w:val="ListParagraph"/>
              <w:ind w:left="360"/>
              <w:rPr>
                <w:rFonts w:eastAsia="Times New Roman" w:cstheme="minorHAnsi"/>
                <w:color w:val="000000"/>
              </w:rPr>
            </w:pPr>
          </w:p>
          <w:p w14:paraId="059B524D" w14:textId="090A5A14" w:rsidR="009C5A86" w:rsidRDefault="009C5A86" w:rsidP="00E179E2">
            <w:pPr>
              <w:ind w:left="360"/>
              <w:rPr>
                <w:rFonts w:eastAsia="Times New Roman" w:cstheme="minorHAnsi"/>
                <w:color w:val="000000"/>
              </w:rPr>
            </w:pPr>
            <w:r w:rsidRPr="00772F3A">
              <w:rPr>
                <w:rFonts w:eastAsia="Times New Roman" w:cstheme="minorHAnsi"/>
                <w:b/>
                <w:bCs/>
                <w:color w:val="000000"/>
              </w:rPr>
              <w:t>Meets the Standard</w:t>
            </w:r>
            <w:r w:rsidRPr="00772F3A">
              <w:rPr>
                <w:rFonts w:eastAsia="Times New Roman" w:cstheme="minorHAnsi"/>
                <w:color w:val="000000"/>
              </w:rPr>
              <w:t xml:space="preserve">: The </w:t>
            </w:r>
            <w:r w:rsidR="005B35A0">
              <w:rPr>
                <w:rFonts w:eastAsia="Times New Roman" w:cstheme="minorHAnsi"/>
                <w:color w:val="000000"/>
              </w:rPr>
              <w:t>contract</w:t>
            </w:r>
            <w:r w:rsidRPr="00772F3A">
              <w:rPr>
                <w:rFonts w:eastAsia="Times New Roman" w:cstheme="minorHAnsi"/>
                <w:color w:val="000000"/>
              </w:rPr>
              <w:t xml:space="preserve"> meets all of the criteria described in that section of the rubric. It </w:t>
            </w:r>
            <w:r w:rsidR="00E179E2">
              <w:rPr>
                <w:rFonts w:eastAsia="Times New Roman" w:cstheme="minorHAnsi"/>
                <w:color w:val="000000"/>
              </w:rPr>
              <w:t xml:space="preserve">includes clear evidence that </w:t>
            </w:r>
            <w:r w:rsidRPr="00772F3A">
              <w:rPr>
                <w:rFonts w:eastAsia="Times New Roman" w:cstheme="minorHAnsi"/>
                <w:color w:val="000000"/>
              </w:rPr>
              <w:t xml:space="preserve">addresses the topic with specific and accurate information; presents a clear, realistic picture of how the school expects to operate; and inspires confidence in the applicant’s capacity to </w:t>
            </w:r>
            <w:r w:rsidR="005B35A0">
              <w:rPr>
                <w:rFonts w:eastAsia="Times New Roman" w:cstheme="minorHAnsi"/>
                <w:color w:val="000000"/>
              </w:rPr>
              <w:t>execute the contract with fidelity</w:t>
            </w:r>
            <w:r w:rsidRPr="00772F3A">
              <w:rPr>
                <w:rFonts w:eastAsia="Times New Roman" w:cstheme="minorHAnsi"/>
                <w:color w:val="000000"/>
              </w:rPr>
              <w:t>.</w:t>
            </w:r>
          </w:p>
          <w:p w14:paraId="298699BA" w14:textId="77777777" w:rsidR="00E179E2" w:rsidRPr="00772F3A" w:rsidRDefault="00E179E2" w:rsidP="00E179E2">
            <w:pPr>
              <w:ind w:left="360"/>
              <w:rPr>
                <w:rFonts w:eastAsia="Times New Roman" w:cstheme="minorHAnsi"/>
                <w:color w:val="000000"/>
              </w:rPr>
            </w:pPr>
          </w:p>
          <w:p w14:paraId="0FE14C5E" w14:textId="39E95EE7" w:rsidR="009C5A86" w:rsidRDefault="009C5A86" w:rsidP="00E179E2">
            <w:pPr>
              <w:ind w:left="360"/>
              <w:rPr>
                <w:rFonts w:eastAsia="Times New Roman" w:cstheme="minorHAnsi"/>
                <w:color w:val="000000"/>
              </w:rPr>
            </w:pPr>
            <w:r w:rsidRPr="00772F3A">
              <w:rPr>
                <w:rFonts w:eastAsia="Times New Roman" w:cstheme="minorHAnsi"/>
                <w:b/>
                <w:bCs/>
                <w:color w:val="000000"/>
              </w:rPr>
              <w:t>Does Not Meet the Standard</w:t>
            </w:r>
            <w:r w:rsidRPr="00772F3A">
              <w:rPr>
                <w:rFonts w:eastAsia="Times New Roman" w:cstheme="minorHAnsi"/>
                <w:color w:val="000000"/>
              </w:rPr>
              <w:t xml:space="preserve">: The </w:t>
            </w:r>
            <w:r w:rsidR="005B35A0">
              <w:rPr>
                <w:rFonts w:eastAsia="Times New Roman" w:cstheme="minorHAnsi"/>
                <w:color w:val="000000"/>
              </w:rPr>
              <w:t>contract</w:t>
            </w:r>
            <w:r w:rsidRPr="00772F3A">
              <w:rPr>
                <w:rFonts w:eastAsia="Times New Roman" w:cstheme="minorHAnsi"/>
                <w:color w:val="000000"/>
              </w:rPr>
              <w:t xml:space="preserve"> </w:t>
            </w:r>
            <w:r w:rsidR="005B35A0">
              <w:rPr>
                <w:rFonts w:eastAsia="Times New Roman" w:cstheme="minorHAnsi"/>
                <w:color w:val="000000"/>
              </w:rPr>
              <w:t>does not meet all of the</w:t>
            </w:r>
            <w:r w:rsidRPr="00772F3A">
              <w:rPr>
                <w:rFonts w:eastAsia="Times New Roman" w:cstheme="minorHAnsi"/>
                <w:color w:val="000000"/>
              </w:rPr>
              <w:t xml:space="preserve"> criteria described in that section of the rubric, or it is wholly undeveloped or significantly incomplete; demonstrates lack of </w:t>
            </w:r>
            <w:r w:rsidR="00E179E2">
              <w:rPr>
                <w:rFonts w:eastAsia="Times New Roman" w:cstheme="minorHAnsi"/>
                <w:color w:val="000000"/>
              </w:rPr>
              <w:t>evidence</w:t>
            </w:r>
            <w:r w:rsidRPr="00772F3A">
              <w:rPr>
                <w:rFonts w:eastAsia="Times New Roman" w:cstheme="minorHAnsi"/>
                <w:color w:val="000000"/>
              </w:rPr>
              <w:t xml:space="preserve">; or otherwise raises substantial concerns about the viability of the plan or the applicant’s </w:t>
            </w:r>
            <w:r w:rsidR="005B35A0" w:rsidRPr="00772F3A">
              <w:rPr>
                <w:rFonts w:eastAsia="Times New Roman" w:cstheme="minorHAnsi"/>
                <w:color w:val="000000"/>
              </w:rPr>
              <w:t xml:space="preserve">capacity to </w:t>
            </w:r>
            <w:r w:rsidR="005B35A0">
              <w:rPr>
                <w:rFonts w:eastAsia="Times New Roman" w:cstheme="minorHAnsi"/>
                <w:color w:val="000000"/>
              </w:rPr>
              <w:t>execute the contract with fidelity</w:t>
            </w:r>
            <w:r w:rsidRPr="00772F3A">
              <w:rPr>
                <w:rFonts w:eastAsia="Times New Roman" w:cstheme="minorHAnsi"/>
                <w:color w:val="000000"/>
              </w:rPr>
              <w:t>.</w:t>
            </w:r>
          </w:p>
          <w:p w14:paraId="3A7C33DD" w14:textId="788B379C" w:rsidR="00E179E2" w:rsidRPr="00772F3A" w:rsidRDefault="00E179E2" w:rsidP="00E179E2">
            <w:pPr>
              <w:ind w:left="360"/>
              <w:rPr>
                <w:rFonts w:eastAsia="Times New Roman" w:cstheme="minorHAnsi"/>
                <w:color w:val="000000"/>
              </w:rPr>
            </w:pPr>
          </w:p>
        </w:tc>
      </w:tr>
      <w:tr w:rsidR="009C5A86" w:rsidRPr="00772F3A" w14:paraId="69CFF3E8" w14:textId="77777777" w:rsidTr="00CD028E">
        <w:trPr>
          <w:trHeight w:val="180"/>
        </w:trPr>
        <w:tc>
          <w:tcPr>
            <w:tcW w:w="4796" w:type="dxa"/>
            <w:gridSpan w:val="2"/>
            <w:shd w:val="clear" w:color="auto" w:fill="auto"/>
          </w:tcPr>
          <w:p w14:paraId="75C5F38A" w14:textId="39B3A867" w:rsidR="009C5A86" w:rsidRPr="00772F3A" w:rsidRDefault="009C5A86" w:rsidP="009560A1">
            <w:pPr>
              <w:rPr>
                <w:rFonts w:eastAsia="Times New Roman" w:cstheme="minorHAnsi"/>
                <w:color w:val="000000"/>
              </w:rPr>
            </w:pPr>
            <w:r w:rsidRPr="00772F3A">
              <w:rPr>
                <w:rFonts w:eastAsia="Times New Roman" w:cstheme="minorHAnsi"/>
                <w:b/>
                <w:bCs/>
                <w:color w:val="000000"/>
              </w:rPr>
              <w:lastRenderedPageBreak/>
              <w:t xml:space="preserve">Evaluator Name: </w:t>
            </w:r>
          </w:p>
        </w:tc>
        <w:tc>
          <w:tcPr>
            <w:tcW w:w="4797" w:type="dxa"/>
            <w:gridSpan w:val="4"/>
            <w:shd w:val="clear" w:color="auto" w:fill="auto"/>
          </w:tcPr>
          <w:p w14:paraId="461CF39D" w14:textId="5EEB7B57" w:rsidR="009C5A86" w:rsidRPr="00772F3A" w:rsidRDefault="005B35A0" w:rsidP="009560A1">
            <w:pPr>
              <w:rPr>
                <w:rFonts w:eastAsia="Times New Roman" w:cstheme="minorHAnsi"/>
                <w:color w:val="000000"/>
              </w:rPr>
            </w:pPr>
            <w:r>
              <w:rPr>
                <w:rFonts w:eastAsia="Times New Roman" w:cstheme="minorHAnsi"/>
                <w:b/>
                <w:bCs/>
                <w:color w:val="000000"/>
              </w:rPr>
              <w:t>District/Operating Partner</w:t>
            </w:r>
            <w:r w:rsidR="009C5A86" w:rsidRPr="00772F3A">
              <w:rPr>
                <w:rFonts w:eastAsia="Times New Roman" w:cstheme="minorHAnsi"/>
                <w:b/>
                <w:bCs/>
                <w:color w:val="000000"/>
              </w:rPr>
              <w:t>:</w:t>
            </w:r>
          </w:p>
        </w:tc>
        <w:tc>
          <w:tcPr>
            <w:tcW w:w="4797" w:type="dxa"/>
            <w:gridSpan w:val="3"/>
            <w:shd w:val="clear" w:color="auto" w:fill="auto"/>
          </w:tcPr>
          <w:p w14:paraId="0DFE8CDC" w14:textId="77777777" w:rsidR="009C5A86" w:rsidRPr="00772F3A" w:rsidRDefault="009C5A86" w:rsidP="009560A1">
            <w:pPr>
              <w:rPr>
                <w:rFonts w:eastAsia="Times New Roman" w:cstheme="minorHAnsi"/>
                <w:color w:val="000000"/>
              </w:rPr>
            </w:pPr>
            <w:r w:rsidRPr="00772F3A">
              <w:rPr>
                <w:rFonts w:eastAsia="Times New Roman" w:cstheme="minorHAnsi"/>
                <w:b/>
                <w:bCs/>
                <w:color w:val="000000"/>
              </w:rPr>
              <w:t xml:space="preserve">Name of Campus(es): </w:t>
            </w:r>
          </w:p>
          <w:p w14:paraId="1C6BACC6" w14:textId="3E5996E4" w:rsidR="009C5A86" w:rsidRPr="00772F3A" w:rsidRDefault="009C5A86" w:rsidP="009560A1">
            <w:pPr>
              <w:rPr>
                <w:rFonts w:eastAsia="Times New Roman" w:cstheme="minorHAnsi"/>
                <w:color w:val="000000"/>
              </w:rPr>
            </w:pPr>
          </w:p>
        </w:tc>
      </w:tr>
      <w:tr w:rsidR="00FD6A3A" w:rsidRPr="00772F3A" w14:paraId="72A41694" w14:textId="77777777" w:rsidTr="00CD028E">
        <w:tc>
          <w:tcPr>
            <w:tcW w:w="14390" w:type="dxa"/>
            <w:gridSpan w:val="9"/>
            <w:shd w:val="clear" w:color="auto" w:fill="F16038"/>
          </w:tcPr>
          <w:p w14:paraId="5A79183F" w14:textId="0A1C7516" w:rsidR="00FD6A3A" w:rsidRPr="00772F3A" w:rsidRDefault="00FD6A3A" w:rsidP="00351B9C">
            <w:pPr>
              <w:jc w:val="center"/>
              <w:rPr>
                <w:rFonts w:cstheme="minorHAnsi"/>
              </w:rPr>
            </w:pPr>
            <w:bookmarkStart w:id="1" w:name="AuthoritiesOP"/>
            <w:r w:rsidRPr="00196C07">
              <w:rPr>
                <w:rFonts w:eastAsia="Times New Roman" w:cstheme="minorHAnsi"/>
                <w:b/>
                <w:bCs/>
                <w:color w:val="FFFFFF" w:themeColor="background1"/>
                <w:sz w:val="24"/>
                <w:szCs w:val="24"/>
              </w:rPr>
              <w:t>Application Package Requirements</w:t>
            </w:r>
          </w:p>
        </w:tc>
      </w:tr>
      <w:tr w:rsidR="00FD6A3A" w:rsidRPr="00772F3A" w14:paraId="2458B93A" w14:textId="77777777" w:rsidTr="00CD028E">
        <w:tc>
          <w:tcPr>
            <w:tcW w:w="5756" w:type="dxa"/>
            <w:gridSpan w:val="4"/>
            <w:shd w:val="clear" w:color="auto" w:fill="D9D9D9" w:themeFill="background1" w:themeFillShade="D9"/>
          </w:tcPr>
          <w:p w14:paraId="1C0328F9" w14:textId="7ECE77D8" w:rsidR="00FD6A3A" w:rsidRPr="00772F3A" w:rsidRDefault="005D3D03" w:rsidP="00351B9C">
            <w:pPr>
              <w:rPr>
                <w:rFonts w:cstheme="minorHAnsi"/>
                <w:b/>
                <w:bCs/>
                <w:sz w:val="24"/>
                <w:szCs w:val="24"/>
              </w:rPr>
            </w:pPr>
            <w:r>
              <w:rPr>
                <w:rFonts w:cstheme="minorHAnsi"/>
                <w:b/>
                <w:bCs/>
                <w:sz w:val="24"/>
                <w:szCs w:val="24"/>
              </w:rPr>
              <w:t xml:space="preserve">A. </w:t>
            </w:r>
            <w:r w:rsidR="00FD6A3A" w:rsidRPr="00772F3A">
              <w:rPr>
                <w:rFonts w:cstheme="minorHAnsi"/>
                <w:b/>
                <w:bCs/>
                <w:sz w:val="24"/>
                <w:szCs w:val="24"/>
              </w:rPr>
              <w:t xml:space="preserve">The </w:t>
            </w:r>
            <w:r w:rsidR="00FD6A3A">
              <w:rPr>
                <w:rFonts w:cstheme="minorHAnsi"/>
                <w:b/>
                <w:bCs/>
                <w:sz w:val="24"/>
                <w:szCs w:val="24"/>
              </w:rPr>
              <w:t>contract does not include provisions that make it ineligible for review</w:t>
            </w:r>
          </w:p>
        </w:tc>
        <w:tc>
          <w:tcPr>
            <w:tcW w:w="4317" w:type="dxa"/>
            <w:gridSpan w:val="3"/>
            <w:shd w:val="clear" w:color="auto" w:fill="D9D9D9" w:themeFill="background1" w:themeFillShade="D9"/>
          </w:tcPr>
          <w:p w14:paraId="4047A004" w14:textId="77777777" w:rsidR="00FD6A3A" w:rsidRPr="00772F3A" w:rsidRDefault="00FD6A3A" w:rsidP="00351B9C">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608084952"/>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16D27ED7" w14:textId="77777777" w:rsidR="00FD6A3A" w:rsidRPr="00772F3A" w:rsidRDefault="00FD6A3A" w:rsidP="00351B9C">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40874068"/>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1568EBDA" w14:textId="77777777" w:rsidTr="00CD028E">
        <w:tc>
          <w:tcPr>
            <w:tcW w:w="2878" w:type="dxa"/>
            <w:vMerge w:val="restart"/>
            <w:shd w:val="clear" w:color="auto" w:fill="F2F2F2" w:themeFill="background1" w:themeFillShade="F2"/>
            <w:vAlign w:val="center"/>
          </w:tcPr>
          <w:p w14:paraId="7AC6A59B" w14:textId="77777777" w:rsidR="00FD6A3A" w:rsidRPr="00772F3A" w:rsidRDefault="00FD6A3A" w:rsidP="00351B9C">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31CC2CB6" w14:textId="50A32A52" w:rsidR="00FD6A3A" w:rsidRPr="00772F3A" w:rsidRDefault="00FD6A3A" w:rsidP="00351B9C">
            <w:pPr>
              <w:jc w:val="center"/>
              <w:rPr>
                <w:rFonts w:cstheme="minorHAnsi"/>
                <w:b/>
                <w:bCs/>
                <w:sz w:val="24"/>
                <w:szCs w:val="24"/>
              </w:rPr>
            </w:pPr>
            <w:r w:rsidRPr="00772F3A">
              <w:rPr>
                <w:rFonts w:cstheme="minorHAnsi"/>
                <w:b/>
                <w:bCs/>
                <w:sz w:val="24"/>
                <w:szCs w:val="24"/>
              </w:rPr>
              <w:t>Initial</w:t>
            </w:r>
            <w:r w:rsidR="002F70F4">
              <w:rPr>
                <w:rFonts w:cstheme="minorHAnsi"/>
                <w:b/>
                <w:bCs/>
                <w:sz w:val="24"/>
                <w:szCs w:val="24"/>
              </w:rPr>
              <w:t xml:space="preserve"> TE</w:t>
            </w:r>
            <w:r w:rsidR="001D2998">
              <w:rPr>
                <w:rFonts w:cstheme="minorHAnsi"/>
                <w:b/>
                <w:bCs/>
                <w:sz w:val="24"/>
                <w:szCs w:val="24"/>
              </w:rPr>
              <w:t>A</w:t>
            </w:r>
            <w:r w:rsidRPr="00772F3A">
              <w:rPr>
                <w:rFonts w:cstheme="minorHAnsi"/>
                <w:b/>
                <w:bCs/>
                <w:sz w:val="24"/>
                <w:szCs w:val="24"/>
              </w:rPr>
              <w:t xml:space="preserve"> Review</w:t>
            </w:r>
          </w:p>
        </w:tc>
        <w:tc>
          <w:tcPr>
            <w:tcW w:w="5756" w:type="dxa"/>
            <w:gridSpan w:val="4"/>
            <w:shd w:val="clear" w:color="auto" w:fill="F2F2F2" w:themeFill="background1" w:themeFillShade="F2"/>
          </w:tcPr>
          <w:p w14:paraId="00DC1046" w14:textId="6C5A6AB4" w:rsidR="00FD6A3A" w:rsidRPr="00772F3A" w:rsidRDefault="001D2998" w:rsidP="00351B9C">
            <w:pPr>
              <w:jc w:val="center"/>
              <w:rPr>
                <w:rFonts w:cstheme="minorHAnsi"/>
                <w:b/>
                <w:bCs/>
                <w:sz w:val="24"/>
                <w:szCs w:val="24"/>
              </w:rPr>
            </w:pPr>
            <w:r>
              <w:rPr>
                <w:rFonts w:cstheme="minorHAnsi"/>
                <w:b/>
                <w:bCs/>
                <w:sz w:val="24"/>
                <w:szCs w:val="24"/>
              </w:rPr>
              <w:t>Resubmission TEA Review</w:t>
            </w:r>
          </w:p>
        </w:tc>
      </w:tr>
      <w:tr w:rsidR="00FD6A3A" w:rsidRPr="00772F3A" w14:paraId="0DA8FEBF" w14:textId="77777777" w:rsidTr="00CD028E">
        <w:tc>
          <w:tcPr>
            <w:tcW w:w="2878" w:type="dxa"/>
            <w:vMerge/>
            <w:shd w:val="clear" w:color="auto" w:fill="F2F2F2" w:themeFill="background1" w:themeFillShade="F2"/>
          </w:tcPr>
          <w:p w14:paraId="752CDA4B" w14:textId="77777777" w:rsidR="00FD6A3A" w:rsidRPr="00772F3A" w:rsidRDefault="00FD6A3A" w:rsidP="00351B9C">
            <w:pPr>
              <w:rPr>
                <w:rFonts w:cstheme="minorHAnsi"/>
              </w:rPr>
            </w:pPr>
          </w:p>
        </w:tc>
        <w:tc>
          <w:tcPr>
            <w:tcW w:w="1977" w:type="dxa"/>
            <w:gridSpan w:val="2"/>
            <w:shd w:val="clear" w:color="auto" w:fill="F2F2F2" w:themeFill="background1" w:themeFillShade="F2"/>
          </w:tcPr>
          <w:p w14:paraId="54BF5B41" w14:textId="77777777" w:rsidR="00FD6A3A" w:rsidRPr="00772F3A" w:rsidRDefault="00FD6A3A" w:rsidP="00351B9C">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C1CB357" w14:textId="7EAC351E" w:rsidR="00FD6A3A" w:rsidRPr="00772F3A" w:rsidRDefault="00910CC1" w:rsidP="00351B9C">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0418EB93" w14:textId="77777777" w:rsidR="00FD6A3A" w:rsidRPr="00772F3A" w:rsidRDefault="00FD6A3A" w:rsidP="00351B9C">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4B120725" w14:textId="20D010BC" w:rsidR="00FD6A3A" w:rsidRPr="00772F3A" w:rsidRDefault="00AB4621" w:rsidP="00351B9C">
            <w:pPr>
              <w:jc w:val="center"/>
              <w:rPr>
                <w:rFonts w:cstheme="minorHAnsi"/>
                <w:b/>
                <w:bCs/>
              </w:rPr>
            </w:pPr>
            <w:r>
              <w:rPr>
                <w:rFonts w:cstheme="minorHAnsi"/>
                <w:b/>
                <w:bCs/>
              </w:rPr>
              <w:t>Evidence</w:t>
            </w:r>
          </w:p>
        </w:tc>
      </w:tr>
      <w:tr w:rsidR="00FD6A3A" w:rsidRPr="00772F3A" w14:paraId="2F17E0B0" w14:textId="77777777" w:rsidTr="00CD028E">
        <w:tc>
          <w:tcPr>
            <w:tcW w:w="2878" w:type="dxa"/>
          </w:tcPr>
          <w:p w14:paraId="274192DF" w14:textId="6B1E864E" w:rsidR="00FD6A3A" w:rsidRPr="00FD6A3A"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1. </w:t>
            </w:r>
            <w:r w:rsidR="00FD6A3A" w:rsidRPr="00FD6A3A">
              <w:rPr>
                <w:rFonts w:cstheme="minorHAnsi"/>
                <w:color w:val="000000"/>
                <w:sz w:val="20"/>
                <w:szCs w:val="20"/>
                <w:shd w:val="clear" w:color="auto" w:fill="FFFFFF"/>
              </w:rPr>
              <w:t xml:space="preserve">The performance contract is not contingent on approval of benefits under TEC, §11.174(a)(2) </w:t>
            </w:r>
            <w:r w:rsidR="00FD6A3A" w:rsidRPr="00FD6A3A">
              <w:rPr>
                <w:rFonts w:cstheme="minorHAnsi"/>
                <w:color w:val="000000"/>
                <w:sz w:val="20"/>
                <w:szCs w:val="20"/>
                <w:shd w:val="clear" w:color="auto" w:fill="FFFFFF"/>
              </w:rPr>
              <w:tab/>
            </w:r>
          </w:p>
        </w:tc>
        <w:tc>
          <w:tcPr>
            <w:tcW w:w="1977" w:type="dxa"/>
            <w:gridSpan w:val="2"/>
          </w:tcPr>
          <w:p w14:paraId="19AC324E" w14:textId="77777777" w:rsidR="00FD6A3A" w:rsidRPr="00772F3A" w:rsidRDefault="00000000" w:rsidP="00351B9C">
            <w:pPr>
              <w:rPr>
                <w:rFonts w:cstheme="minorHAnsi"/>
              </w:rPr>
            </w:pPr>
            <w:sdt>
              <w:sdtPr>
                <w:rPr>
                  <w:rFonts w:cstheme="minorHAnsi"/>
                </w:rPr>
                <w:id w:val="-47013663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E12A423" w14:textId="77777777" w:rsidR="00FD6A3A" w:rsidRPr="00772F3A" w:rsidRDefault="00000000" w:rsidP="00351B9C">
            <w:pPr>
              <w:rPr>
                <w:rFonts w:cstheme="minorHAnsi"/>
              </w:rPr>
            </w:pPr>
            <w:sdt>
              <w:sdtPr>
                <w:rPr>
                  <w:rFonts w:cstheme="minorHAnsi"/>
                </w:rPr>
                <w:id w:val="66930019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C2FCFB2" w14:textId="77777777" w:rsidR="00FD6A3A" w:rsidRPr="00772F3A" w:rsidRDefault="00FD6A3A" w:rsidP="00351B9C">
            <w:pPr>
              <w:rPr>
                <w:rFonts w:cstheme="minorHAnsi"/>
              </w:rPr>
            </w:pPr>
          </w:p>
        </w:tc>
        <w:tc>
          <w:tcPr>
            <w:tcW w:w="1891" w:type="dxa"/>
            <w:gridSpan w:val="3"/>
          </w:tcPr>
          <w:p w14:paraId="413FB89B" w14:textId="77777777" w:rsidR="00FD6A3A" w:rsidRPr="00772F3A" w:rsidRDefault="00000000" w:rsidP="00351B9C">
            <w:pPr>
              <w:rPr>
                <w:rFonts w:cstheme="minorHAnsi"/>
              </w:rPr>
            </w:pPr>
            <w:sdt>
              <w:sdtPr>
                <w:rPr>
                  <w:rFonts w:cstheme="minorHAnsi"/>
                </w:rPr>
                <w:id w:val="-82743401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499DD16" w14:textId="77777777" w:rsidR="00FD6A3A" w:rsidRPr="00772F3A" w:rsidRDefault="00000000" w:rsidP="00351B9C">
            <w:pPr>
              <w:rPr>
                <w:rFonts w:cstheme="minorHAnsi"/>
              </w:rPr>
            </w:pPr>
            <w:sdt>
              <w:sdtPr>
                <w:rPr>
                  <w:rFonts w:cstheme="minorHAnsi"/>
                </w:rPr>
                <w:id w:val="-86467115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DC37978" w14:textId="77777777" w:rsidR="00FD6A3A" w:rsidRPr="00772F3A" w:rsidRDefault="00FD6A3A" w:rsidP="00351B9C">
            <w:pPr>
              <w:rPr>
                <w:rFonts w:cstheme="minorHAnsi"/>
              </w:rPr>
            </w:pPr>
          </w:p>
        </w:tc>
      </w:tr>
      <w:bookmarkEnd w:id="1"/>
      <w:tr w:rsidR="00FD6A3A" w:rsidRPr="00772F3A" w14:paraId="2D83FE13" w14:textId="77777777" w:rsidTr="00CD028E">
        <w:tc>
          <w:tcPr>
            <w:tcW w:w="2878" w:type="dxa"/>
          </w:tcPr>
          <w:p w14:paraId="67509AB8" w14:textId="1423D534" w:rsidR="00FD6A3A" w:rsidRPr="00FD6A3A"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2. </w:t>
            </w:r>
            <w:r w:rsidR="00FD6A3A" w:rsidRPr="00FD6A3A">
              <w:rPr>
                <w:rFonts w:cstheme="minorHAnsi"/>
                <w:color w:val="000000"/>
                <w:sz w:val="20"/>
                <w:szCs w:val="20"/>
                <w:shd w:val="clear" w:color="auto" w:fill="FFFFFF"/>
              </w:rPr>
              <w:t>The performance contract is not contingent on a performance rating assigned to the campus based on performance that occurred prior to the operation of the campus by the operating partner</w:t>
            </w:r>
          </w:p>
        </w:tc>
        <w:tc>
          <w:tcPr>
            <w:tcW w:w="1977" w:type="dxa"/>
            <w:gridSpan w:val="2"/>
          </w:tcPr>
          <w:p w14:paraId="30E2CA62" w14:textId="77777777" w:rsidR="00FD6A3A" w:rsidRPr="00772F3A" w:rsidRDefault="00000000" w:rsidP="00FD6A3A">
            <w:pPr>
              <w:rPr>
                <w:rFonts w:cstheme="minorHAnsi"/>
              </w:rPr>
            </w:pPr>
            <w:sdt>
              <w:sdtPr>
                <w:rPr>
                  <w:rFonts w:cstheme="minorHAnsi"/>
                </w:rPr>
                <w:id w:val="-166076180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A4C7DDB" w14:textId="077AD903" w:rsidR="00FD6A3A" w:rsidRDefault="00000000" w:rsidP="00FD6A3A">
            <w:pPr>
              <w:rPr>
                <w:rFonts w:cstheme="minorHAnsi"/>
              </w:rPr>
            </w:pPr>
            <w:sdt>
              <w:sdtPr>
                <w:rPr>
                  <w:rFonts w:cstheme="minorHAnsi"/>
                </w:rPr>
                <w:id w:val="-185479559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384FB73" w14:textId="77777777" w:rsidR="00FD6A3A" w:rsidRPr="00772F3A" w:rsidRDefault="00FD6A3A" w:rsidP="00FD6A3A">
            <w:pPr>
              <w:rPr>
                <w:rFonts w:cstheme="minorHAnsi"/>
              </w:rPr>
            </w:pPr>
          </w:p>
        </w:tc>
        <w:tc>
          <w:tcPr>
            <w:tcW w:w="1891" w:type="dxa"/>
            <w:gridSpan w:val="3"/>
          </w:tcPr>
          <w:p w14:paraId="0E323FED" w14:textId="77777777" w:rsidR="00FD6A3A" w:rsidRPr="00772F3A" w:rsidRDefault="00000000" w:rsidP="00FD6A3A">
            <w:pPr>
              <w:rPr>
                <w:rFonts w:cstheme="minorHAnsi"/>
              </w:rPr>
            </w:pPr>
            <w:sdt>
              <w:sdtPr>
                <w:rPr>
                  <w:rFonts w:cstheme="minorHAnsi"/>
                </w:rPr>
                <w:id w:val="-66871476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FAF29CB" w14:textId="38CB2C42" w:rsidR="00FD6A3A" w:rsidRDefault="00000000" w:rsidP="00FD6A3A">
            <w:pPr>
              <w:rPr>
                <w:rFonts w:cstheme="minorHAnsi"/>
              </w:rPr>
            </w:pPr>
            <w:sdt>
              <w:sdtPr>
                <w:rPr>
                  <w:rFonts w:cstheme="minorHAnsi"/>
                </w:rPr>
                <w:id w:val="188359518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DE3215F" w14:textId="77777777" w:rsidR="00FD6A3A" w:rsidRPr="00772F3A" w:rsidRDefault="00FD6A3A" w:rsidP="00FD6A3A">
            <w:pPr>
              <w:rPr>
                <w:rFonts w:cstheme="minorHAnsi"/>
              </w:rPr>
            </w:pPr>
          </w:p>
        </w:tc>
      </w:tr>
      <w:tr w:rsidR="00FD6A3A" w:rsidRPr="00772F3A" w14:paraId="5A2350DD" w14:textId="77777777" w:rsidTr="00CD028E">
        <w:tc>
          <w:tcPr>
            <w:tcW w:w="14390" w:type="dxa"/>
            <w:gridSpan w:val="9"/>
            <w:shd w:val="clear" w:color="auto" w:fill="F16038"/>
          </w:tcPr>
          <w:p w14:paraId="01B6BAA7" w14:textId="5A356AB2" w:rsidR="00FD6A3A" w:rsidRPr="00772F3A" w:rsidRDefault="00FD6A3A" w:rsidP="00FD6A3A">
            <w:pPr>
              <w:jc w:val="center"/>
              <w:rPr>
                <w:rFonts w:cstheme="minorHAnsi"/>
              </w:rPr>
            </w:pPr>
            <w:r w:rsidRPr="00196C07">
              <w:rPr>
                <w:rFonts w:eastAsia="Times New Roman" w:cstheme="minorHAnsi"/>
                <w:b/>
                <w:bCs/>
                <w:color w:val="FFFFFF" w:themeColor="background1"/>
                <w:sz w:val="24"/>
                <w:szCs w:val="24"/>
              </w:rPr>
              <w:t>Authorities of the Operating Partner</w:t>
            </w:r>
          </w:p>
        </w:tc>
      </w:tr>
      <w:tr w:rsidR="00FD6A3A" w:rsidRPr="00772F3A" w14:paraId="16CEF291" w14:textId="77777777" w:rsidTr="00CD028E">
        <w:tc>
          <w:tcPr>
            <w:tcW w:w="5756" w:type="dxa"/>
            <w:gridSpan w:val="4"/>
            <w:shd w:val="clear" w:color="auto" w:fill="D9D9D9" w:themeFill="background1" w:themeFillShade="D9"/>
          </w:tcPr>
          <w:p w14:paraId="488EB120" w14:textId="62BCC495" w:rsidR="00FD6A3A" w:rsidRPr="00772F3A" w:rsidRDefault="005D3D03" w:rsidP="00FD6A3A">
            <w:pPr>
              <w:rPr>
                <w:rFonts w:cstheme="minorHAnsi"/>
                <w:b/>
                <w:bCs/>
                <w:sz w:val="24"/>
                <w:szCs w:val="24"/>
              </w:rPr>
            </w:pPr>
            <w:bookmarkStart w:id="2" w:name="_Hlk49276307"/>
            <w:r>
              <w:rPr>
                <w:rFonts w:cstheme="minorHAnsi"/>
                <w:b/>
                <w:bCs/>
                <w:sz w:val="24"/>
                <w:szCs w:val="24"/>
              </w:rPr>
              <w:t xml:space="preserve">B. Staffing: </w:t>
            </w:r>
            <w:r w:rsidR="00FD6A3A" w:rsidRPr="00772F3A">
              <w:rPr>
                <w:rFonts w:cstheme="minorHAnsi"/>
                <w:b/>
                <w:bCs/>
                <w:sz w:val="24"/>
                <w:szCs w:val="24"/>
              </w:rPr>
              <w:t>The operating partner has clear and unambiguous authority over staffing at the campus</w:t>
            </w:r>
          </w:p>
        </w:tc>
        <w:tc>
          <w:tcPr>
            <w:tcW w:w="4317" w:type="dxa"/>
            <w:gridSpan w:val="3"/>
            <w:shd w:val="clear" w:color="auto" w:fill="D9D9D9" w:themeFill="background1" w:themeFillShade="D9"/>
          </w:tcPr>
          <w:p w14:paraId="37A50951" w14:textId="2FF362C0" w:rsidR="00FD6A3A" w:rsidRPr="00772F3A" w:rsidRDefault="00FD6A3A"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206761705"/>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6F2FC614" w14:textId="7E104819" w:rsidR="00FD6A3A" w:rsidRPr="00772F3A" w:rsidRDefault="00FD6A3A"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577905726"/>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63259814" w14:textId="77777777" w:rsidTr="00CD028E">
        <w:tc>
          <w:tcPr>
            <w:tcW w:w="2878" w:type="dxa"/>
            <w:vMerge w:val="restart"/>
            <w:shd w:val="clear" w:color="auto" w:fill="F2F2F2" w:themeFill="background1" w:themeFillShade="F2"/>
            <w:vAlign w:val="center"/>
          </w:tcPr>
          <w:p w14:paraId="003B0674" w14:textId="3E187748" w:rsidR="00FD6A3A" w:rsidRPr="00772F3A" w:rsidRDefault="00FD6A3A" w:rsidP="00FD6A3A">
            <w:pPr>
              <w:jc w:val="center"/>
              <w:rPr>
                <w:rFonts w:cstheme="minorHAnsi"/>
                <w:b/>
                <w:bCs/>
                <w:sz w:val="24"/>
                <w:szCs w:val="24"/>
              </w:rPr>
            </w:pPr>
            <w:bookmarkStart w:id="3" w:name="_Hlk49325073"/>
            <w:bookmarkEnd w:id="2"/>
            <w:r w:rsidRPr="00772F3A">
              <w:rPr>
                <w:rFonts w:cstheme="minorHAnsi"/>
                <w:b/>
                <w:bCs/>
                <w:sz w:val="24"/>
                <w:szCs w:val="24"/>
              </w:rPr>
              <w:t>Success Criteria</w:t>
            </w:r>
          </w:p>
        </w:tc>
        <w:tc>
          <w:tcPr>
            <w:tcW w:w="5756" w:type="dxa"/>
            <w:gridSpan w:val="4"/>
            <w:shd w:val="clear" w:color="auto" w:fill="F2F2F2" w:themeFill="background1" w:themeFillShade="F2"/>
          </w:tcPr>
          <w:p w14:paraId="27467DF6" w14:textId="4A7C0574" w:rsidR="00FD6A3A" w:rsidRPr="00772F3A" w:rsidRDefault="00FD6A3A" w:rsidP="00FD6A3A">
            <w:pPr>
              <w:jc w:val="center"/>
              <w:rPr>
                <w:rFonts w:cstheme="minorHAnsi"/>
                <w:b/>
                <w:bCs/>
                <w:sz w:val="24"/>
                <w:szCs w:val="24"/>
              </w:rPr>
            </w:pPr>
            <w:r w:rsidRPr="00772F3A">
              <w:rPr>
                <w:rFonts w:cstheme="minorHAnsi"/>
                <w:b/>
                <w:bCs/>
                <w:sz w:val="24"/>
                <w:szCs w:val="24"/>
              </w:rPr>
              <w:t>Initial</w:t>
            </w:r>
            <w:r w:rsidR="002F70F4">
              <w:rPr>
                <w:rFonts w:cstheme="minorHAnsi"/>
                <w:b/>
                <w:bCs/>
                <w:sz w:val="24"/>
                <w:szCs w:val="24"/>
              </w:rPr>
              <w:t xml:space="preserve"> TEA</w:t>
            </w:r>
            <w:r w:rsidRPr="00772F3A">
              <w:rPr>
                <w:rFonts w:cstheme="minorHAnsi"/>
                <w:b/>
                <w:bCs/>
                <w:sz w:val="24"/>
                <w:szCs w:val="24"/>
              </w:rPr>
              <w:t xml:space="preserve"> Review</w:t>
            </w:r>
          </w:p>
        </w:tc>
        <w:tc>
          <w:tcPr>
            <w:tcW w:w="5756" w:type="dxa"/>
            <w:gridSpan w:val="4"/>
            <w:shd w:val="clear" w:color="auto" w:fill="F2F2F2" w:themeFill="background1" w:themeFillShade="F2"/>
          </w:tcPr>
          <w:p w14:paraId="0076A85D" w14:textId="009418DB"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1C53206D" w14:textId="77777777" w:rsidTr="00CD028E">
        <w:tc>
          <w:tcPr>
            <w:tcW w:w="2878" w:type="dxa"/>
            <w:vMerge/>
            <w:shd w:val="clear" w:color="auto" w:fill="F2F2F2" w:themeFill="background1" w:themeFillShade="F2"/>
          </w:tcPr>
          <w:p w14:paraId="34D6C1B4" w14:textId="79A7B689" w:rsidR="00FD6A3A" w:rsidRPr="00772F3A" w:rsidRDefault="00FD6A3A" w:rsidP="00FD6A3A">
            <w:pPr>
              <w:rPr>
                <w:rFonts w:cstheme="minorHAnsi"/>
              </w:rPr>
            </w:pPr>
          </w:p>
        </w:tc>
        <w:tc>
          <w:tcPr>
            <w:tcW w:w="1977" w:type="dxa"/>
            <w:gridSpan w:val="2"/>
            <w:shd w:val="clear" w:color="auto" w:fill="F2F2F2" w:themeFill="background1" w:themeFillShade="F2"/>
          </w:tcPr>
          <w:p w14:paraId="491C3D8D"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6B080CF2" w14:textId="580C135B"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1A282432"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399B77E3" w14:textId="07469F10" w:rsidR="00FD6A3A" w:rsidRPr="00772F3A" w:rsidRDefault="00AB4621" w:rsidP="00FD6A3A">
            <w:pPr>
              <w:jc w:val="center"/>
              <w:rPr>
                <w:rFonts w:cstheme="minorHAnsi"/>
                <w:b/>
                <w:bCs/>
              </w:rPr>
            </w:pPr>
            <w:r>
              <w:rPr>
                <w:rFonts w:cstheme="minorHAnsi"/>
                <w:b/>
                <w:bCs/>
              </w:rPr>
              <w:t>Evidence</w:t>
            </w:r>
          </w:p>
        </w:tc>
      </w:tr>
      <w:bookmarkEnd w:id="3"/>
      <w:tr w:rsidR="00FD6A3A" w:rsidRPr="00772F3A" w14:paraId="2872B5D3" w14:textId="77777777" w:rsidTr="00CD028E">
        <w:tc>
          <w:tcPr>
            <w:tcW w:w="2878" w:type="dxa"/>
          </w:tcPr>
          <w:p w14:paraId="55A2D4E8" w14:textId="51208504" w:rsidR="00FD6A3A" w:rsidRPr="00772F3A" w:rsidRDefault="00850857" w:rsidP="00FD6A3A">
            <w:pPr>
              <w:rPr>
                <w:rFonts w:cstheme="minorHAnsi"/>
              </w:rPr>
            </w:pPr>
            <w:r>
              <w:rPr>
                <w:rFonts w:cstheme="minorHAnsi"/>
                <w:color w:val="000000"/>
                <w:sz w:val="20"/>
                <w:szCs w:val="20"/>
                <w:shd w:val="clear" w:color="auto" w:fill="FFFFFF"/>
              </w:rPr>
              <w:t xml:space="preserve">3. </w:t>
            </w:r>
            <w:r w:rsidR="00F27FC4" w:rsidRPr="00F27FC4">
              <w:rPr>
                <w:rFonts w:cstheme="minorHAnsi"/>
                <w:color w:val="000000"/>
                <w:sz w:val="20"/>
                <w:szCs w:val="20"/>
                <w:shd w:val="clear" w:color="auto" w:fill="FFFFFF"/>
              </w:rPr>
              <w:t xml:space="preserve">Initial, final, and sole authority to employ and manage the campus chief operating officer. This includes initial and final non-delegable authority to hire, supervise, manage, assign, evaluate, develop, advance, compensate, continue employment, </w:t>
            </w:r>
            <w:r w:rsidR="001325D3">
              <w:rPr>
                <w:rFonts w:cstheme="minorHAnsi"/>
                <w:color w:val="000000"/>
                <w:sz w:val="20"/>
                <w:szCs w:val="20"/>
                <w:shd w:val="clear" w:color="auto" w:fill="FFFFFF"/>
              </w:rPr>
              <w:t xml:space="preserve">and </w:t>
            </w:r>
            <w:r w:rsidR="00F27FC4" w:rsidRPr="00F27FC4">
              <w:rPr>
                <w:rFonts w:cstheme="minorHAnsi"/>
                <w:color w:val="000000"/>
                <w:sz w:val="20"/>
                <w:szCs w:val="20"/>
                <w:shd w:val="clear" w:color="auto" w:fill="FFFFFF"/>
              </w:rPr>
              <w:t>establish any other terms of employment</w:t>
            </w:r>
          </w:p>
        </w:tc>
        <w:tc>
          <w:tcPr>
            <w:tcW w:w="1977" w:type="dxa"/>
            <w:gridSpan w:val="2"/>
          </w:tcPr>
          <w:p w14:paraId="7ED323D7" w14:textId="77777777" w:rsidR="00FD6A3A" w:rsidRPr="00772F3A" w:rsidRDefault="00000000" w:rsidP="00FD6A3A">
            <w:pPr>
              <w:rPr>
                <w:rFonts w:cstheme="minorHAnsi"/>
              </w:rPr>
            </w:pPr>
            <w:sdt>
              <w:sdtPr>
                <w:rPr>
                  <w:rFonts w:cstheme="minorHAnsi"/>
                </w:rPr>
                <w:id w:val="183102125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8AE775C" w14:textId="0512F156" w:rsidR="00FD6A3A" w:rsidRPr="00772F3A" w:rsidRDefault="00000000" w:rsidP="00FD6A3A">
            <w:pPr>
              <w:rPr>
                <w:rFonts w:cstheme="minorHAnsi"/>
              </w:rPr>
            </w:pPr>
            <w:sdt>
              <w:sdtPr>
                <w:rPr>
                  <w:rFonts w:cstheme="minorHAnsi"/>
                </w:rPr>
                <w:id w:val="25070326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DB25F7A" w14:textId="77777777" w:rsidR="00FD6A3A" w:rsidRPr="00772F3A" w:rsidRDefault="00FD6A3A" w:rsidP="00FD6A3A">
            <w:pPr>
              <w:rPr>
                <w:rFonts w:cstheme="minorHAnsi"/>
              </w:rPr>
            </w:pPr>
          </w:p>
        </w:tc>
        <w:tc>
          <w:tcPr>
            <w:tcW w:w="1891" w:type="dxa"/>
            <w:gridSpan w:val="3"/>
          </w:tcPr>
          <w:p w14:paraId="5FB96A0E" w14:textId="77777777" w:rsidR="00FD6A3A" w:rsidRPr="00772F3A" w:rsidRDefault="00000000" w:rsidP="00FD6A3A">
            <w:pPr>
              <w:rPr>
                <w:rFonts w:cstheme="minorHAnsi"/>
              </w:rPr>
            </w:pPr>
            <w:sdt>
              <w:sdtPr>
                <w:rPr>
                  <w:rFonts w:cstheme="minorHAnsi"/>
                </w:rPr>
                <w:id w:val="132516621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4440711" w14:textId="67267705" w:rsidR="00FD6A3A" w:rsidRPr="00772F3A" w:rsidRDefault="00000000" w:rsidP="00FD6A3A">
            <w:pPr>
              <w:rPr>
                <w:rFonts w:cstheme="minorHAnsi"/>
              </w:rPr>
            </w:pPr>
            <w:sdt>
              <w:sdtPr>
                <w:rPr>
                  <w:rFonts w:cstheme="minorHAnsi"/>
                </w:rPr>
                <w:id w:val="189654080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03A9E995" w14:textId="77777777" w:rsidR="00FD6A3A" w:rsidRPr="00772F3A" w:rsidRDefault="00FD6A3A" w:rsidP="00FD6A3A">
            <w:pPr>
              <w:rPr>
                <w:rFonts w:cstheme="minorHAnsi"/>
              </w:rPr>
            </w:pPr>
          </w:p>
        </w:tc>
      </w:tr>
      <w:tr w:rsidR="00F27FC4" w:rsidRPr="00772F3A" w14:paraId="0E40F243" w14:textId="77777777" w:rsidTr="00CD028E">
        <w:tc>
          <w:tcPr>
            <w:tcW w:w="2878" w:type="dxa"/>
          </w:tcPr>
          <w:p w14:paraId="1BFF6786" w14:textId="1436FBD3" w:rsidR="00F27FC4" w:rsidRPr="00F27FC4"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4. </w:t>
            </w:r>
            <w:r w:rsidR="00F27FC4" w:rsidRPr="00F27FC4">
              <w:rPr>
                <w:rFonts w:cstheme="minorHAnsi"/>
                <w:color w:val="000000"/>
                <w:sz w:val="20"/>
                <w:szCs w:val="20"/>
                <w:shd w:val="clear" w:color="auto" w:fill="FFFFFF"/>
              </w:rPr>
              <w:t xml:space="preserve">The contract establishes that the operating partner must directly manage the campus principal or chief operating officer, including having the sole responsibility for evaluating the performance of the campus </w:t>
            </w:r>
            <w:r w:rsidR="00F27FC4" w:rsidRPr="00F27FC4">
              <w:rPr>
                <w:rFonts w:cstheme="minorHAnsi"/>
                <w:color w:val="000000"/>
                <w:sz w:val="20"/>
                <w:szCs w:val="20"/>
                <w:shd w:val="clear" w:color="auto" w:fill="FFFFFF"/>
              </w:rPr>
              <w:lastRenderedPageBreak/>
              <w:t>principal or chief operating office</w:t>
            </w:r>
            <w:r w:rsidR="00306130">
              <w:rPr>
                <w:rFonts w:cstheme="minorHAnsi"/>
                <w:color w:val="000000"/>
                <w:sz w:val="20"/>
                <w:szCs w:val="20"/>
                <w:shd w:val="clear" w:color="auto" w:fill="FFFFFF"/>
              </w:rPr>
              <w:t>r</w:t>
            </w:r>
          </w:p>
        </w:tc>
        <w:tc>
          <w:tcPr>
            <w:tcW w:w="1977" w:type="dxa"/>
            <w:gridSpan w:val="2"/>
          </w:tcPr>
          <w:p w14:paraId="0781B324" w14:textId="77777777" w:rsidR="00F27FC4" w:rsidRPr="00772F3A" w:rsidRDefault="00000000" w:rsidP="00F27FC4">
            <w:pPr>
              <w:rPr>
                <w:rFonts w:cstheme="minorHAnsi"/>
              </w:rPr>
            </w:pPr>
            <w:sdt>
              <w:sdtPr>
                <w:rPr>
                  <w:rFonts w:cstheme="minorHAnsi"/>
                </w:rPr>
                <w:id w:val="-1774386903"/>
                <w14:checkbox>
                  <w14:checked w14:val="0"/>
                  <w14:checkedState w14:val="2612" w14:font="MS Gothic"/>
                  <w14:uncheckedState w14:val="2610" w14:font="MS Gothic"/>
                </w14:checkbox>
              </w:sdtPr>
              <w:sdtContent>
                <w:r w:rsidR="00F27FC4" w:rsidRPr="00772F3A">
                  <w:rPr>
                    <w:rFonts w:ascii="Segoe UI Symbol" w:eastAsia="MS Gothic" w:hAnsi="Segoe UI Symbol" w:cs="Segoe UI Symbol"/>
                  </w:rPr>
                  <w:t>☐</w:t>
                </w:r>
              </w:sdtContent>
            </w:sdt>
            <w:r w:rsidR="00F27FC4" w:rsidRPr="00772F3A">
              <w:rPr>
                <w:rFonts w:cstheme="minorHAnsi"/>
              </w:rPr>
              <w:t xml:space="preserve"> Meets</w:t>
            </w:r>
          </w:p>
          <w:p w14:paraId="3033425E" w14:textId="15C217C4" w:rsidR="00F27FC4" w:rsidRDefault="00000000" w:rsidP="00F27FC4">
            <w:pPr>
              <w:rPr>
                <w:rFonts w:cstheme="minorHAnsi"/>
              </w:rPr>
            </w:pPr>
            <w:sdt>
              <w:sdtPr>
                <w:rPr>
                  <w:rFonts w:cstheme="minorHAnsi"/>
                </w:rPr>
                <w:id w:val="-748816881"/>
                <w14:checkbox>
                  <w14:checked w14:val="0"/>
                  <w14:checkedState w14:val="2612" w14:font="MS Gothic"/>
                  <w14:uncheckedState w14:val="2610" w14:font="MS Gothic"/>
                </w14:checkbox>
              </w:sdtPr>
              <w:sdtContent>
                <w:r w:rsidR="00F27FC4" w:rsidRPr="00772F3A">
                  <w:rPr>
                    <w:rFonts w:ascii="Segoe UI Symbol" w:eastAsia="MS Gothic" w:hAnsi="Segoe UI Symbol" w:cs="Segoe UI Symbol"/>
                  </w:rPr>
                  <w:t>☐</w:t>
                </w:r>
              </w:sdtContent>
            </w:sdt>
            <w:r w:rsidR="00F27FC4" w:rsidRPr="00772F3A">
              <w:rPr>
                <w:rFonts w:cstheme="minorHAnsi"/>
              </w:rPr>
              <w:t xml:space="preserve"> Does Not Meet</w:t>
            </w:r>
          </w:p>
        </w:tc>
        <w:tc>
          <w:tcPr>
            <w:tcW w:w="3779" w:type="dxa"/>
            <w:gridSpan w:val="2"/>
          </w:tcPr>
          <w:p w14:paraId="3985DCF3" w14:textId="77777777" w:rsidR="00F27FC4" w:rsidRPr="00772F3A" w:rsidRDefault="00F27FC4" w:rsidP="00FD6A3A">
            <w:pPr>
              <w:rPr>
                <w:rFonts w:cstheme="minorHAnsi"/>
              </w:rPr>
            </w:pPr>
          </w:p>
        </w:tc>
        <w:tc>
          <w:tcPr>
            <w:tcW w:w="1891" w:type="dxa"/>
            <w:gridSpan w:val="3"/>
          </w:tcPr>
          <w:p w14:paraId="28384533" w14:textId="77777777" w:rsidR="00F27FC4" w:rsidRPr="00772F3A" w:rsidRDefault="00000000" w:rsidP="00F27FC4">
            <w:pPr>
              <w:rPr>
                <w:rFonts w:cstheme="minorHAnsi"/>
              </w:rPr>
            </w:pPr>
            <w:sdt>
              <w:sdtPr>
                <w:rPr>
                  <w:rFonts w:cstheme="minorHAnsi"/>
                </w:rPr>
                <w:id w:val="-1540587069"/>
                <w14:checkbox>
                  <w14:checked w14:val="0"/>
                  <w14:checkedState w14:val="2612" w14:font="MS Gothic"/>
                  <w14:uncheckedState w14:val="2610" w14:font="MS Gothic"/>
                </w14:checkbox>
              </w:sdtPr>
              <w:sdtContent>
                <w:r w:rsidR="00F27FC4" w:rsidRPr="00772F3A">
                  <w:rPr>
                    <w:rFonts w:ascii="Segoe UI Symbol" w:eastAsia="MS Gothic" w:hAnsi="Segoe UI Symbol" w:cs="Segoe UI Symbol"/>
                  </w:rPr>
                  <w:t>☐</w:t>
                </w:r>
              </w:sdtContent>
            </w:sdt>
            <w:r w:rsidR="00F27FC4" w:rsidRPr="00772F3A">
              <w:rPr>
                <w:rFonts w:cstheme="minorHAnsi"/>
              </w:rPr>
              <w:t xml:space="preserve"> Meets</w:t>
            </w:r>
          </w:p>
          <w:p w14:paraId="5F7A3715" w14:textId="11C36D0D" w:rsidR="00F27FC4" w:rsidRDefault="00000000" w:rsidP="00F27FC4">
            <w:pPr>
              <w:rPr>
                <w:rFonts w:cstheme="minorHAnsi"/>
              </w:rPr>
            </w:pPr>
            <w:sdt>
              <w:sdtPr>
                <w:rPr>
                  <w:rFonts w:cstheme="minorHAnsi"/>
                </w:rPr>
                <w:id w:val="2102373332"/>
                <w14:checkbox>
                  <w14:checked w14:val="0"/>
                  <w14:checkedState w14:val="2612" w14:font="MS Gothic"/>
                  <w14:uncheckedState w14:val="2610" w14:font="MS Gothic"/>
                </w14:checkbox>
              </w:sdtPr>
              <w:sdtContent>
                <w:r w:rsidR="00F27FC4" w:rsidRPr="00772F3A">
                  <w:rPr>
                    <w:rFonts w:ascii="Segoe UI Symbol" w:eastAsia="MS Gothic" w:hAnsi="Segoe UI Symbol" w:cs="Segoe UI Symbol"/>
                  </w:rPr>
                  <w:t>☐</w:t>
                </w:r>
              </w:sdtContent>
            </w:sdt>
            <w:r w:rsidR="00F27FC4" w:rsidRPr="00772F3A">
              <w:rPr>
                <w:rFonts w:cstheme="minorHAnsi"/>
              </w:rPr>
              <w:t xml:space="preserve"> Does Not Meet</w:t>
            </w:r>
          </w:p>
        </w:tc>
        <w:tc>
          <w:tcPr>
            <w:tcW w:w="3865" w:type="dxa"/>
          </w:tcPr>
          <w:p w14:paraId="6EA0148A" w14:textId="77777777" w:rsidR="00F27FC4" w:rsidRPr="00772F3A" w:rsidRDefault="00F27FC4" w:rsidP="00FD6A3A">
            <w:pPr>
              <w:rPr>
                <w:rFonts w:cstheme="minorHAnsi"/>
              </w:rPr>
            </w:pPr>
          </w:p>
        </w:tc>
      </w:tr>
      <w:tr w:rsidR="00FD6A3A" w:rsidRPr="00772F3A" w14:paraId="57F34805" w14:textId="77777777" w:rsidTr="00CD028E">
        <w:tc>
          <w:tcPr>
            <w:tcW w:w="2878" w:type="dxa"/>
          </w:tcPr>
          <w:p w14:paraId="5B0BE172" w14:textId="1C67797D" w:rsidR="00FD6A3A" w:rsidRPr="00772F3A" w:rsidRDefault="00850857" w:rsidP="00FD6A3A">
            <w:pPr>
              <w:rPr>
                <w:rFonts w:cstheme="minorHAnsi"/>
              </w:rPr>
            </w:pPr>
            <w:r>
              <w:rPr>
                <w:rFonts w:cstheme="minorHAnsi"/>
                <w:color w:val="000000"/>
                <w:sz w:val="20"/>
                <w:szCs w:val="20"/>
                <w:shd w:val="clear" w:color="auto" w:fill="FFFFFF"/>
              </w:rPr>
              <w:t xml:space="preserve">5. </w:t>
            </w:r>
            <w:r w:rsidR="00FD6A3A" w:rsidRPr="00772F3A">
              <w:rPr>
                <w:rFonts w:cstheme="minorHAnsi"/>
                <w:color w:val="000000"/>
                <w:sz w:val="20"/>
                <w:szCs w:val="20"/>
                <w:shd w:val="clear" w:color="auto" w:fill="FFFFFF"/>
              </w:rPr>
              <w:t xml:space="preserve">Initial, </w:t>
            </w:r>
            <w:r w:rsidR="00FD6A3A">
              <w:rPr>
                <w:rFonts w:cstheme="minorHAnsi"/>
                <w:color w:val="000000"/>
                <w:sz w:val="20"/>
                <w:szCs w:val="20"/>
                <w:shd w:val="clear" w:color="auto" w:fill="FFFFFF"/>
              </w:rPr>
              <w:t>f</w:t>
            </w:r>
            <w:r w:rsidR="00FD6A3A" w:rsidRPr="00772F3A">
              <w:rPr>
                <w:rFonts w:cstheme="minorHAnsi"/>
                <w:color w:val="000000"/>
                <w:sz w:val="20"/>
                <w:szCs w:val="20"/>
                <w:shd w:val="clear" w:color="auto" w:fill="FFFFFF"/>
              </w:rPr>
              <w:t xml:space="preserve">inal, and </w:t>
            </w:r>
            <w:r w:rsidR="00FD6A3A">
              <w:rPr>
                <w:rFonts w:cstheme="minorHAnsi"/>
                <w:color w:val="000000"/>
                <w:sz w:val="20"/>
                <w:szCs w:val="20"/>
                <w:shd w:val="clear" w:color="auto" w:fill="FFFFFF"/>
              </w:rPr>
              <w:t>s</w:t>
            </w:r>
            <w:r w:rsidR="00FD6A3A" w:rsidRPr="00772F3A">
              <w:rPr>
                <w:rFonts w:cstheme="minorHAnsi"/>
                <w:color w:val="000000"/>
                <w:sz w:val="20"/>
                <w:szCs w:val="20"/>
                <w:shd w:val="clear" w:color="auto" w:fill="FFFFFF"/>
              </w:rPr>
              <w:t>ole authority over the employees of the operating partner. This includes initial and final non-delegable authority for the operating partner to employ and/or manage all of the operating partner's own administrators, educators, contractors, or other staff</w:t>
            </w:r>
          </w:p>
        </w:tc>
        <w:tc>
          <w:tcPr>
            <w:tcW w:w="1977" w:type="dxa"/>
            <w:gridSpan w:val="2"/>
          </w:tcPr>
          <w:p w14:paraId="3E1DE07D" w14:textId="77777777" w:rsidR="00FD6A3A" w:rsidRPr="00772F3A" w:rsidRDefault="00000000" w:rsidP="00FD6A3A">
            <w:pPr>
              <w:rPr>
                <w:rFonts w:cstheme="minorHAnsi"/>
              </w:rPr>
            </w:pPr>
            <w:sdt>
              <w:sdtPr>
                <w:rPr>
                  <w:rFonts w:cstheme="minorHAnsi"/>
                </w:rPr>
                <w:id w:val="167414916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A664026" w14:textId="1B3A03B7" w:rsidR="00FD6A3A" w:rsidRPr="00772F3A" w:rsidRDefault="00000000" w:rsidP="00FD6A3A">
            <w:pPr>
              <w:rPr>
                <w:rFonts w:cstheme="minorHAnsi"/>
              </w:rPr>
            </w:pPr>
            <w:sdt>
              <w:sdtPr>
                <w:rPr>
                  <w:rFonts w:cstheme="minorHAnsi"/>
                </w:rPr>
                <w:id w:val="-50837534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6EC8AC6" w14:textId="77777777" w:rsidR="00FD6A3A" w:rsidRPr="00772F3A" w:rsidRDefault="00FD6A3A" w:rsidP="00FD6A3A">
            <w:pPr>
              <w:rPr>
                <w:rFonts w:cstheme="minorHAnsi"/>
              </w:rPr>
            </w:pPr>
          </w:p>
        </w:tc>
        <w:tc>
          <w:tcPr>
            <w:tcW w:w="1891" w:type="dxa"/>
            <w:gridSpan w:val="3"/>
          </w:tcPr>
          <w:p w14:paraId="6CD34BA3" w14:textId="77777777" w:rsidR="00FD6A3A" w:rsidRPr="00772F3A" w:rsidRDefault="00000000" w:rsidP="00FD6A3A">
            <w:pPr>
              <w:rPr>
                <w:rFonts w:cstheme="minorHAnsi"/>
              </w:rPr>
            </w:pPr>
            <w:sdt>
              <w:sdtPr>
                <w:rPr>
                  <w:rFonts w:cstheme="minorHAnsi"/>
                </w:rPr>
                <w:id w:val="-36482426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2BB0907" w14:textId="0109A60D" w:rsidR="00FD6A3A" w:rsidRPr="00772F3A" w:rsidRDefault="00000000" w:rsidP="00FD6A3A">
            <w:pPr>
              <w:rPr>
                <w:rFonts w:cstheme="minorHAnsi"/>
              </w:rPr>
            </w:pPr>
            <w:sdt>
              <w:sdtPr>
                <w:rPr>
                  <w:rFonts w:cstheme="minorHAnsi"/>
                </w:rPr>
                <w:id w:val="98636352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8B1616C" w14:textId="77777777" w:rsidR="00FD6A3A" w:rsidRPr="00772F3A" w:rsidRDefault="00FD6A3A" w:rsidP="00FD6A3A">
            <w:pPr>
              <w:rPr>
                <w:rFonts w:cstheme="minorHAnsi"/>
              </w:rPr>
            </w:pPr>
          </w:p>
        </w:tc>
      </w:tr>
      <w:tr w:rsidR="00FD6A3A" w:rsidRPr="00772F3A" w14:paraId="239C9ED3" w14:textId="77777777" w:rsidTr="00CD028E">
        <w:tc>
          <w:tcPr>
            <w:tcW w:w="2878" w:type="dxa"/>
          </w:tcPr>
          <w:p w14:paraId="7EEF46DA" w14:textId="1B33BDE2"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6. </w:t>
            </w:r>
            <w:r w:rsidR="00FD6A3A" w:rsidRPr="00772F3A">
              <w:rPr>
                <w:rFonts w:cstheme="minorHAnsi"/>
                <w:color w:val="000000"/>
                <w:sz w:val="20"/>
                <w:szCs w:val="20"/>
                <w:shd w:val="clear" w:color="auto" w:fill="FFFFFF"/>
              </w:rPr>
              <w:t>Sole authority over the assignment of all district employees to the campus, including initial and final authority to approve the assignment of all district employees or contractors to the campus</w:t>
            </w:r>
          </w:p>
        </w:tc>
        <w:tc>
          <w:tcPr>
            <w:tcW w:w="1977" w:type="dxa"/>
            <w:gridSpan w:val="2"/>
          </w:tcPr>
          <w:p w14:paraId="29B03BC0" w14:textId="77777777" w:rsidR="00FD6A3A" w:rsidRPr="00772F3A" w:rsidRDefault="00000000" w:rsidP="00FD6A3A">
            <w:pPr>
              <w:rPr>
                <w:rFonts w:cstheme="minorHAnsi"/>
              </w:rPr>
            </w:pPr>
            <w:sdt>
              <w:sdtPr>
                <w:rPr>
                  <w:rFonts w:cstheme="minorHAnsi"/>
                </w:rPr>
                <w:id w:val="-1053255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2D0F28E" w14:textId="68F0F9E8" w:rsidR="00FD6A3A" w:rsidRPr="00772F3A" w:rsidRDefault="00000000" w:rsidP="00FD6A3A">
            <w:pPr>
              <w:rPr>
                <w:rFonts w:cstheme="minorHAnsi"/>
              </w:rPr>
            </w:pPr>
            <w:sdt>
              <w:sdtPr>
                <w:rPr>
                  <w:rFonts w:cstheme="minorHAnsi"/>
                </w:rPr>
                <w:id w:val="-206478798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4BBE19F1" w14:textId="77777777" w:rsidR="00FD6A3A" w:rsidRPr="00772F3A" w:rsidRDefault="00FD6A3A" w:rsidP="00FD6A3A">
            <w:pPr>
              <w:rPr>
                <w:rFonts w:cstheme="minorHAnsi"/>
              </w:rPr>
            </w:pPr>
          </w:p>
        </w:tc>
        <w:tc>
          <w:tcPr>
            <w:tcW w:w="1891" w:type="dxa"/>
            <w:gridSpan w:val="3"/>
          </w:tcPr>
          <w:p w14:paraId="27C0A1B3" w14:textId="77777777" w:rsidR="00FD6A3A" w:rsidRPr="00772F3A" w:rsidRDefault="00000000" w:rsidP="00FD6A3A">
            <w:pPr>
              <w:rPr>
                <w:rFonts w:cstheme="minorHAnsi"/>
              </w:rPr>
            </w:pPr>
            <w:sdt>
              <w:sdtPr>
                <w:rPr>
                  <w:rFonts w:cstheme="minorHAnsi"/>
                </w:rPr>
                <w:id w:val="172069953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1625310" w14:textId="240826CC" w:rsidR="00FD6A3A" w:rsidRPr="00772F3A" w:rsidRDefault="00000000" w:rsidP="00FD6A3A">
            <w:pPr>
              <w:rPr>
                <w:rFonts w:cstheme="minorHAnsi"/>
              </w:rPr>
            </w:pPr>
            <w:sdt>
              <w:sdtPr>
                <w:rPr>
                  <w:rFonts w:cstheme="minorHAnsi"/>
                </w:rPr>
                <w:id w:val="-125689083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B00AA93" w14:textId="77777777" w:rsidR="00FD6A3A" w:rsidRPr="00772F3A" w:rsidRDefault="00FD6A3A" w:rsidP="00FD6A3A">
            <w:pPr>
              <w:rPr>
                <w:rFonts w:cstheme="minorHAnsi"/>
              </w:rPr>
            </w:pPr>
          </w:p>
        </w:tc>
      </w:tr>
      <w:tr w:rsidR="00FD6A3A" w:rsidRPr="00772F3A" w14:paraId="0CE4B68B" w14:textId="77777777" w:rsidTr="00CD028E">
        <w:tc>
          <w:tcPr>
            <w:tcW w:w="2878" w:type="dxa"/>
          </w:tcPr>
          <w:p w14:paraId="2A97638F" w14:textId="1112EE11" w:rsidR="00FD6A3A" w:rsidRPr="00772F3A"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7. </w:t>
            </w:r>
            <w:r w:rsidR="00FD6A3A" w:rsidRPr="00772F3A">
              <w:rPr>
                <w:rFonts w:cstheme="minorHAnsi"/>
                <w:color w:val="000000"/>
                <w:sz w:val="20"/>
                <w:szCs w:val="20"/>
                <w:shd w:val="clear" w:color="auto" w:fill="FFFFFF"/>
              </w:rPr>
              <w:t>Initial, final, and sole authority to supervise, manage, evaluate, and rescind the assignment of any district employee or district contractor from the campus</w:t>
            </w:r>
          </w:p>
        </w:tc>
        <w:tc>
          <w:tcPr>
            <w:tcW w:w="1977" w:type="dxa"/>
            <w:gridSpan w:val="2"/>
          </w:tcPr>
          <w:p w14:paraId="05D3B85D" w14:textId="77777777" w:rsidR="00FD6A3A" w:rsidRPr="00772F3A" w:rsidRDefault="00000000" w:rsidP="00FD6A3A">
            <w:pPr>
              <w:rPr>
                <w:rFonts w:cstheme="minorHAnsi"/>
              </w:rPr>
            </w:pPr>
            <w:sdt>
              <w:sdtPr>
                <w:rPr>
                  <w:rFonts w:cstheme="minorHAnsi"/>
                </w:rPr>
                <w:id w:val="-155483564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CD33294" w14:textId="2654684E" w:rsidR="00FD6A3A" w:rsidRPr="00772F3A" w:rsidRDefault="00000000" w:rsidP="00FD6A3A">
            <w:pPr>
              <w:rPr>
                <w:rFonts w:cstheme="minorHAnsi"/>
              </w:rPr>
            </w:pPr>
            <w:sdt>
              <w:sdtPr>
                <w:rPr>
                  <w:rFonts w:cstheme="minorHAnsi"/>
                </w:rPr>
                <w:id w:val="-93358862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D481223" w14:textId="77777777" w:rsidR="00FD6A3A" w:rsidRPr="00772F3A" w:rsidRDefault="00FD6A3A" w:rsidP="00FD6A3A">
            <w:pPr>
              <w:rPr>
                <w:rFonts w:cstheme="minorHAnsi"/>
              </w:rPr>
            </w:pPr>
          </w:p>
        </w:tc>
        <w:tc>
          <w:tcPr>
            <w:tcW w:w="1891" w:type="dxa"/>
            <w:gridSpan w:val="3"/>
          </w:tcPr>
          <w:p w14:paraId="7B593045" w14:textId="77777777" w:rsidR="00FD6A3A" w:rsidRPr="00772F3A" w:rsidRDefault="00000000" w:rsidP="00FD6A3A">
            <w:pPr>
              <w:rPr>
                <w:rFonts w:cstheme="minorHAnsi"/>
              </w:rPr>
            </w:pPr>
            <w:sdt>
              <w:sdtPr>
                <w:rPr>
                  <w:rFonts w:cstheme="minorHAnsi"/>
                </w:rPr>
                <w:id w:val="147494620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EC8F4B" w14:textId="279DB271" w:rsidR="00FD6A3A" w:rsidRPr="00772F3A" w:rsidRDefault="00000000" w:rsidP="00FD6A3A">
            <w:pPr>
              <w:rPr>
                <w:rFonts w:cstheme="minorHAnsi"/>
              </w:rPr>
            </w:pPr>
            <w:sdt>
              <w:sdtPr>
                <w:rPr>
                  <w:rFonts w:cstheme="minorHAnsi"/>
                </w:rPr>
                <w:id w:val="150500840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E42347F" w14:textId="77777777" w:rsidR="00FD6A3A" w:rsidRPr="00772F3A" w:rsidRDefault="00FD6A3A" w:rsidP="00FD6A3A">
            <w:pPr>
              <w:rPr>
                <w:rFonts w:cstheme="minorHAnsi"/>
              </w:rPr>
            </w:pPr>
          </w:p>
        </w:tc>
      </w:tr>
      <w:tr w:rsidR="00FD6A3A" w:rsidRPr="00772F3A" w14:paraId="563EB840" w14:textId="77777777" w:rsidTr="00CD028E">
        <w:tc>
          <w:tcPr>
            <w:tcW w:w="2878" w:type="dxa"/>
          </w:tcPr>
          <w:p w14:paraId="63879390" w14:textId="6E03B471" w:rsidR="00FD6A3A" w:rsidRPr="00772F3A" w:rsidRDefault="00850857" w:rsidP="00FD6A3A">
            <w:pPr>
              <w:spacing w:line="259" w:lineRule="auto"/>
              <w:rPr>
                <w:rFonts w:cstheme="minorHAnsi"/>
              </w:rPr>
            </w:pPr>
            <w:r>
              <w:rPr>
                <w:rFonts w:cstheme="minorHAnsi"/>
                <w:color w:val="000000"/>
                <w:sz w:val="20"/>
                <w:szCs w:val="20"/>
                <w:shd w:val="clear" w:color="auto" w:fill="FFFFFF"/>
              </w:rPr>
              <w:t xml:space="preserve">8. </w:t>
            </w:r>
            <w:r w:rsidR="00FD6A3A" w:rsidRPr="00772F3A">
              <w:rPr>
                <w:rFonts w:cstheme="minorHAnsi"/>
                <w:color w:val="000000"/>
                <w:sz w:val="20"/>
                <w:szCs w:val="20"/>
                <w:shd w:val="clear" w:color="auto" w:fill="FFFFFF"/>
              </w:rPr>
              <w:t>If operating partner rescinds the assignment of any district employee or district contractor, the district must grant the request within 20 working days</w:t>
            </w:r>
          </w:p>
        </w:tc>
        <w:tc>
          <w:tcPr>
            <w:tcW w:w="1977" w:type="dxa"/>
            <w:gridSpan w:val="2"/>
          </w:tcPr>
          <w:p w14:paraId="1FED7147" w14:textId="77777777" w:rsidR="00FD6A3A" w:rsidRPr="00772F3A" w:rsidRDefault="00000000" w:rsidP="00FD6A3A">
            <w:pPr>
              <w:rPr>
                <w:rFonts w:cstheme="minorHAnsi"/>
              </w:rPr>
            </w:pPr>
            <w:sdt>
              <w:sdtPr>
                <w:rPr>
                  <w:rFonts w:cstheme="minorHAnsi"/>
                </w:rPr>
                <w:id w:val="139593397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334E6C2" w14:textId="101F4C4D" w:rsidR="00FD6A3A" w:rsidRPr="00772F3A" w:rsidRDefault="00000000" w:rsidP="00FD6A3A">
            <w:pPr>
              <w:rPr>
                <w:rFonts w:eastAsia="MS Gothic" w:cstheme="minorHAnsi"/>
              </w:rPr>
            </w:pPr>
            <w:sdt>
              <w:sdtPr>
                <w:rPr>
                  <w:rFonts w:cstheme="minorHAnsi"/>
                </w:rPr>
                <w:id w:val="199961196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F858C72" w14:textId="77777777" w:rsidR="00FD6A3A" w:rsidRPr="00772F3A" w:rsidRDefault="00FD6A3A" w:rsidP="00FD6A3A">
            <w:pPr>
              <w:rPr>
                <w:rFonts w:cstheme="minorHAnsi"/>
              </w:rPr>
            </w:pPr>
          </w:p>
        </w:tc>
        <w:tc>
          <w:tcPr>
            <w:tcW w:w="1891" w:type="dxa"/>
            <w:gridSpan w:val="3"/>
          </w:tcPr>
          <w:p w14:paraId="65313B91" w14:textId="77777777" w:rsidR="00FD6A3A" w:rsidRPr="00772F3A" w:rsidRDefault="00000000" w:rsidP="00FD6A3A">
            <w:pPr>
              <w:rPr>
                <w:rFonts w:cstheme="minorHAnsi"/>
              </w:rPr>
            </w:pPr>
            <w:sdt>
              <w:sdtPr>
                <w:rPr>
                  <w:rFonts w:cstheme="minorHAnsi"/>
                </w:rPr>
                <w:id w:val="-14436076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169E7CD" w14:textId="2CC71C9E" w:rsidR="00FD6A3A" w:rsidRPr="00772F3A" w:rsidRDefault="00000000" w:rsidP="00FD6A3A">
            <w:pPr>
              <w:rPr>
                <w:rFonts w:eastAsia="MS Gothic" w:cstheme="minorHAnsi"/>
              </w:rPr>
            </w:pPr>
            <w:sdt>
              <w:sdtPr>
                <w:rPr>
                  <w:rFonts w:cstheme="minorHAnsi"/>
                </w:rPr>
                <w:id w:val="185808302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6EE7D04" w14:textId="77777777" w:rsidR="00FD6A3A" w:rsidRPr="00772F3A" w:rsidRDefault="00FD6A3A" w:rsidP="00FD6A3A">
            <w:pPr>
              <w:rPr>
                <w:rFonts w:cstheme="minorHAnsi"/>
              </w:rPr>
            </w:pPr>
          </w:p>
        </w:tc>
      </w:tr>
      <w:tr w:rsidR="00FD6A3A" w:rsidRPr="00772F3A" w14:paraId="24F3E432" w14:textId="77777777" w:rsidTr="00CD028E">
        <w:tc>
          <w:tcPr>
            <w:tcW w:w="5756" w:type="dxa"/>
            <w:gridSpan w:val="4"/>
            <w:shd w:val="clear" w:color="auto" w:fill="D9D9D9" w:themeFill="background1" w:themeFillShade="D9"/>
          </w:tcPr>
          <w:p w14:paraId="7CAA32C6" w14:textId="78B2142C" w:rsidR="00FD6A3A" w:rsidRPr="00772F3A" w:rsidRDefault="005D3D03" w:rsidP="00FD6A3A">
            <w:pPr>
              <w:rPr>
                <w:rFonts w:cstheme="minorHAnsi"/>
                <w:b/>
                <w:bCs/>
                <w:sz w:val="24"/>
                <w:szCs w:val="24"/>
              </w:rPr>
            </w:pPr>
            <w:bookmarkStart w:id="4" w:name="_Hlk49329373"/>
            <w:r>
              <w:rPr>
                <w:rFonts w:cstheme="minorHAnsi"/>
                <w:b/>
                <w:bCs/>
                <w:sz w:val="24"/>
                <w:szCs w:val="24"/>
              </w:rPr>
              <w:t xml:space="preserve">C. </w:t>
            </w:r>
            <w:r w:rsidR="00FD6A3A" w:rsidRPr="00772F3A">
              <w:rPr>
                <w:rFonts w:cstheme="minorHAnsi"/>
                <w:b/>
                <w:bCs/>
                <w:sz w:val="24"/>
                <w:szCs w:val="24"/>
              </w:rPr>
              <w:t>Academic Program:  The operating partner has clear and unambiguous</w:t>
            </w:r>
            <w:r w:rsidR="00FD6A3A">
              <w:rPr>
                <w:rFonts w:cstheme="minorHAnsi"/>
                <w:b/>
                <w:bCs/>
                <w:sz w:val="24"/>
                <w:szCs w:val="24"/>
              </w:rPr>
              <w:t xml:space="preserve"> authority</w:t>
            </w:r>
            <w:r w:rsidR="00FD6A3A" w:rsidRPr="00772F3A">
              <w:rPr>
                <w:rFonts w:cstheme="minorHAnsi"/>
                <w:b/>
                <w:bCs/>
                <w:sz w:val="24"/>
                <w:szCs w:val="24"/>
              </w:rPr>
              <w:t xml:space="preserve"> over the entire academic program offered at the campus</w:t>
            </w:r>
          </w:p>
        </w:tc>
        <w:tc>
          <w:tcPr>
            <w:tcW w:w="4317" w:type="dxa"/>
            <w:gridSpan w:val="3"/>
            <w:shd w:val="clear" w:color="auto" w:fill="D9D9D9" w:themeFill="background1" w:themeFillShade="D9"/>
            <w:vAlign w:val="center"/>
          </w:tcPr>
          <w:p w14:paraId="1DF762D6" w14:textId="69332B83" w:rsidR="00FD6A3A" w:rsidRPr="00772F3A" w:rsidRDefault="00FD6A3A"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1551679313"/>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vAlign w:val="center"/>
          </w:tcPr>
          <w:p w14:paraId="6EA40229" w14:textId="220A8543" w:rsidR="00FD6A3A" w:rsidRPr="00772F3A" w:rsidRDefault="00FD6A3A"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406114838"/>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56450CFE" w14:textId="77777777" w:rsidTr="00CD028E">
        <w:tc>
          <w:tcPr>
            <w:tcW w:w="2878" w:type="dxa"/>
            <w:vMerge w:val="restart"/>
            <w:shd w:val="clear" w:color="auto" w:fill="F2F2F2" w:themeFill="background1" w:themeFillShade="F2"/>
            <w:vAlign w:val="center"/>
          </w:tcPr>
          <w:p w14:paraId="0A3D1C98" w14:textId="77777777" w:rsidR="00FD6A3A" w:rsidRPr="00772F3A" w:rsidRDefault="00FD6A3A" w:rsidP="00FD6A3A">
            <w:pPr>
              <w:jc w:val="center"/>
              <w:rPr>
                <w:rFonts w:cstheme="minorHAnsi"/>
                <w:b/>
                <w:bCs/>
                <w:sz w:val="24"/>
                <w:szCs w:val="24"/>
              </w:rPr>
            </w:pPr>
            <w:bookmarkStart w:id="5" w:name="_Hlk49326787"/>
            <w:bookmarkEnd w:id="4"/>
            <w:r w:rsidRPr="00772F3A">
              <w:rPr>
                <w:rFonts w:cstheme="minorHAnsi"/>
                <w:b/>
                <w:bCs/>
                <w:sz w:val="24"/>
                <w:szCs w:val="24"/>
              </w:rPr>
              <w:t>Success Criteria</w:t>
            </w:r>
          </w:p>
        </w:tc>
        <w:tc>
          <w:tcPr>
            <w:tcW w:w="5756" w:type="dxa"/>
            <w:gridSpan w:val="4"/>
            <w:shd w:val="clear" w:color="auto" w:fill="F2F2F2" w:themeFill="background1" w:themeFillShade="F2"/>
          </w:tcPr>
          <w:p w14:paraId="657EA7D1" w14:textId="26D0CF34"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46F8EA65" w14:textId="78159722"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0EAB4157" w14:textId="77777777" w:rsidTr="00CD028E">
        <w:tc>
          <w:tcPr>
            <w:tcW w:w="2878" w:type="dxa"/>
            <w:vMerge/>
            <w:shd w:val="clear" w:color="auto" w:fill="F2F2F2" w:themeFill="background1" w:themeFillShade="F2"/>
          </w:tcPr>
          <w:p w14:paraId="3210401F"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3478A28E"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1300EB65" w14:textId="5B725D22"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5DE8F134"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03AFE9DC" w14:textId="25E98E09" w:rsidR="00FD6A3A" w:rsidRPr="00772F3A" w:rsidRDefault="00AB4621" w:rsidP="00FD6A3A">
            <w:pPr>
              <w:jc w:val="center"/>
              <w:rPr>
                <w:rFonts w:cstheme="minorHAnsi"/>
                <w:b/>
                <w:bCs/>
              </w:rPr>
            </w:pPr>
            <w:r>
              <w:rPr>
                <w:rFonts w:cstheme="minorHAnsi"/>
                <w:b/>
                <w:bCs/>
              </w:rPr>
              <w:t>Evidence</w:t>
            </w:r>
          </w:p>
        </w:tc>
      </w:tr>
      <w:bookmarkEnd w:id="5"/>
      <w:tr w:rsidR="00FD6A3A" w:rsidRPr="00772F3A" w14:paraId="489E1D71" w14:textId="77777777" w:rsidTr="00CD028E">
        <w:tc>
          <w:tcPr>
            <w:tcW w:w="2878" w:type="dxa"/>
          </w:tcPr>
          <w:p w14:paraId="5AF664B8" w14:textId="3E9DA109" w:rsidR="00FD6A3A" w:rsidRPr="00772F3A" w:rsidRDefault="00850857" w:rsidP="00FD6A3A">
            <w:pPr>
              <w:rPr>
                <w:rFonts w:cstheme="minorHAnsi"/>
              </w:rPr>
            </w:pPr>
            <w:r>
              <w:rPr>
                <w:rFonts w:cstheme="minorHAnsi"/>
                <w:color w:val="000000"/>
                <w:sz w:val="20"/>
                <w:szCs w:val="20"/>
                <w:shd w:val="clear" w:color="auto" w:fill="FFFFFF"/>
              </w:rPr>
              <w:t xml:space="preserve">9. </w:t>
            </w:r>
            <w:r w:rsidR="00FD6A3A" w:rsidRPr="00772F3A">
              <w:rPr>
                <w:rFonts w:cstheme="minorHAnsi"/>
                <w:color w:val="000000"/>
                <w:sz w:val="20"/>
                <w:szCs w:val="20"/>
                <w:shd w:val="clear" w:color="auto" w:fill="FFFFFF"/>
              </w:rPr>
              <w:t xml:space="preserve">Initial, final, and sole authority to approve all curriculum decisions beyond the minimum requirements outlined in 19 TAC §74.2 (relating to Description of a Required </w:t>
            </w:r>
            <w:r w:rsidR="00FD6A3A" w:rsidRPr="00772F3A">
              <w:rPr>
                <w:rFonts w:cstheme="minorHAnsi"/>
                <w:color w:val="000000"/>
                <w:sz w:val="20"/>
                <w:szCs w:val="20"/>
                <w:shd w:val="clear" w:color="auto" w:fill="FFFFFF"/>
              </w:rPr>
              <w:lastRenderedPageBreak/>
              <w:t>Elementary Curriculum) or 19 TAC §74.3 (relating to Description of a Required Secondary Curriculum) to be used at the campus</w:t>
            </w:r>
          </w:p>
        </w:tc>
        <w:tc>
          <w:tcPr>
            <w:tcW w:w="1977" w:type="dxa"/>
            <w:gridSpan w:val="2"/>
          </w:tcPr>
          <w:p w14:paraId="3BFE6752" w14:textId="77777777" w:rsidR="00FD6A3A" w:rsidRPr="00772F3A" w:rsidRDefault="00000000" w:rsidP="00FD6A3A">
            <w:pPr>
              <w:rPr>
                <w:rFonts w:cstheme="minorHAnsi"/>
              </w:rPr>
            </w:pPr>
            <w:sdt>
              <w:sdtPr>
                <w:rPr>
                  <w:rFonts w:cstheme="minorHAnsi"/>
                </w:rPr>
                <w:id w:val="-136790170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300E2CE" w14:textId="29CE94A0" w:rsidR="00FD6A3A" w:rsidRPr="00772F3A" w:rsidRDefault="00000000" w:rsidP="00FD6A3A">
            <w:pPr>
              <w:rPr>
                <w:rFonts w:cstheme="minorHAnsi"/>
              </w:rPr>
            </w:pPr>
            <w:sdt>
              <w:sdtPr>
                <w:rPr>
                  <w:rFonts w:cstheme="minorHAnsi"/>
                </w:rPr>
                <w:id w:val="54109715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409C363" w14:textId="113B560E" w:rsidR="00FD6A3A" w:rsidRPr="00772F3A" w:rsidRDefault="00FD6A3A" w:rsidP="00F27FC4">
            <w:pPr>
              <w:rPr>
                <w:rFonts w:cstheme="minorHAnsi"/>
              </w:rPr>
            </w:pPr>
          </w:p>
        </w:tc>
        <w:tc>
          <w:tcPr>
            <w:tcW w:w="1891" w:type="dxa"/>
            <w:gridSpan w:val="3"/>
          </w:tcPr>
          <w:p w14:paraId="1896186C" w14:textId="77777777" w:rsidR="00FD6A3A" w:rsidRPr="00772F3A" w:rsidRDefault="00000000" w:rsidP="00FD6A3A">
            <w:pPr>
              <w:rPr>
                <w:rFonts w:cstheme="minorHAnsi"/>
              </w:rPr>
            </w:pPr>
            <w:sdt>
              <w:sdtPr>
                <w:rPr>
                  <w:rFonts w:cstheme="minorHAnsi"/>
                </w:rPr>
                <w:id w:val="-96974660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20B4E29" w14:textId="5133B3E3" w:rsidR="00FD6A3A" w:rsidRPr="00772F3A" w:rsidRDefault="00000000" w:rsidP="00FD6A3A">
            <w:pPr>
              <w:rPr>
                <w:rFonts w:cstheme="minorHAnsi"/>
              </w:rPr>
            </w:pPr>
            <w:sdt>
              <w:sdtPr>
                <w:rPr>
                  <w:rFonts w:cstheme="minorHAnsi"/>
                </w:rPr>
                <w:id w:val="-183206450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6C2575B" w14:textId="77777777" w:rsidR="00FD6A3A" w:rsidRPr="00772F3A" w:rsidRDefault="00FD6A3A" w:rsidP="00FD6A3A">
            <w:pPr>
              <w:rPr>
                <w:rFonts w:cstheme="minorHAnsi"/>
              </w:rPr>
            </w:pPr>
          </w:p>
        </w:tc>
      </w:tr>
      <w:tr w:rsidR="00FD6A3A" w:rsidRPr="00772F3A" w14:paraId="681EF5E8" w14:textId="77777777" w:rsidTr="00CD028E">
        <w:tc>
          <w:tcPr>
            <w:tcW w:w="2878" w:type="dxa"/>
          </w:tcPr>
          <w:p w14:paraId="74DC5AA7" w14:textId="2FD37706" w:rsidR="00FD6A3A" w:rsidRPr="00772F3A" w:rsidRDefault="00850857" w:rsidP="00FD6A3A">
            <w:pPr>
              <w:rPr>
                <w:rFonts w:cstheme="minorHAnsi"/>
              </w:rPr>
            </w:pPr>
            <w:r>
              <w:rPr>
                <w:rFonts w:cstheme="minorHAnsi"/>
                <w:color w:val="000000"/>
                <w:sz w:val="20"/>
                <w:szCs w:val="20"/>
                <w:shd w:val="clear" w:color="auto" w:fill="FFFFFF"/>
              </w:rPr>
              <w:t xml:space="preserve">10. </w:t>
            </w:r>
            <w:r w:rsidR="00FD6A3A" w:rsidRPr="00772F3A">
              <w:rPr>
                <w:rFonts w:cstheme="minorHAnsi"/>
                <w:color w:val="000000"/>
                <w:sz w:val="20"/>
                <w:szCs w:val="20"/>
                <w:shd w:val="clear" w:color="auto" w:fill="FFFFFF"/>
              </w:rPr>
              <w:t>Initial, final, and sole authority to approve lesson plans to be used at the campus</w:t>
            </w:r>
          </w:p>
        </w:tc>
        <w:tc>
          <w:tcPr>
            <w:tcW w:w="1977" w:type="dxa"/>
            <w:gridSpan w:val="2"/>
          </w:tcPr>
          <w:p w14:paraId="632BFDAD" w14:textId="77777777" w:rsidR="00FD6A3A" w:rsidRPr="00772F3A" w:rsidRDefault="00000000" w:rsidP="00FD6A3A">
            <w:pPr>
              <w:rPr>
                <w:rFonts w:cstheme="minorHAnsi"/>
              </w:rPr>
            </w:pPr>
            <w:sdt>
              <w:sdtPr>
                <w:rPr>
                  <w:rFonts w:cstheme="minorHAnsi"/>
                </w:rPr>
                <w:id w:val="146816593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290922C" w14:textId="29AFCE7C" w:rsidR="00FD6A3A" w:rsidRPr="00772F3A" w:rsidRDefault="00000000" w:rsidP="00FD6A3A">
            <w:pPr>
              <w:rPr>
                <w:rFonts w:cstheme="minorHAnsi"/>
              </w:rPr>
            </w:pPr>
            <w:sdt>
              <w:sdtPr>
                <w:rPr>
                  <w:rFonts w:cstheme="minorHAnsi"/>
                </w:rPr>
                <w:id w:val="128315700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F447CA5" w14:textId="77777777" w:rsidR="00FD6A3A" w:rsidRPr="00772F3A" w:rsidRDefault="00FD6A3A" w:rsidP="00FD6A3A">
            <w:pPr>
              <w:rPr>
                <w:rFonts w:cstheme="minorHAnsi"/>
              </w:rPr>
            </w:pPr>
          </w:p>
        </w:tc>
        <w:tc>
          <w:tcPr>
            <w:tcW w:w="1891" w:type="dxa"/>
            <w:gridSpan w:val="3"/>
          </w:tcPr>
          <w:p w14:paraId="15AEBB44" w14:textId="77777777" w:rsidR="00FD6A3A" w:rsidRPr="00772F3A" w:rsidRDefault="00000000" w:rsidP="00FD6A3A">
            <w:pPr>
              <w:rPr>
                <w:rFonts w:cstheme="minorHAnsi"/>
              </w:rPr>
            </w:pPr>
            <w:sdt>
              <w:sdtPr>
                <w:rPr>
                  <w:rFonts w:cstheme="minorHAnsi"/>
                </w:rPr>
                <w:id w:val="97919925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078196B" w14:textId="6B52E516" w:rsidR="00FD6A3A" w:rsidRPr="00772F3A" w:rsidRDefault="00000000" w:rsidP="00FD6A3A">
            <w:pPr>
              <w:rPr>
                <w:rFonts w:cstheme="minorHAnsi"/>
              </w:rPr>
            </w:pPr>
            <w:sdt>
              <w:sdtPr>
                <w:rPr>
                  <w:rFonts w:cstheme="minorHAnsi"/>
                </w:rPr>
                <w:id w:val="17308746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A73D0D3" w14:textId="77777777" w:rsidR="00FD6A3A" w:rsidRPr="00772F3A" w:rsidRDefault="00FD6A3A" w:rsidP="00FD6A3A">
            <w:pPr>
              <w:rPr>
                <w:rFonts w:cstheme="minorHAnsi"/>
              </w:rPr>
            </w:pPr>
          </w:p>
        </w:tc>
      </w:tr>
      <w:tr w:rsidR="00FD6A3A" w:rsidRPr="00772F3A" w14:paraId="42D1C512" w14:textId="77777777" w:rsidTr="00CD028E">
        <w:tc>
          <w:tcPr>
            <w:tcW w:w="2878" w:type="dxa"/>
          </w:tcPr>
          <w:p w14:paraId="06CCC706" w14:textId="0C67EA55"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11. </w:t>
            </w:r>
            <w:r w:rsidR="00FD6A3A" w:rsidRPr="00772F3A">
              <w:rPr>
                <w:rFonts w:cstheme="minorHAnsi"/>
                <w:color w:val="000000"/>
                <w:sz w:val="20"/>
                <w:szCs w:val="20"/>
                <w:shd w:val="clear" w:color="auto" w:fill="FFFFFF"/>
              </w:rPr>
              <w:t>Initial, final, and sole authority to approve instructional strategies to be used at the campus</w:t>
            </w:r>
          </w:p>
        </w:tc>
        <w:tc>
          <w:tcPr>
            <w:tcW w:w="1977" w:type="dxa"/>
            <w:gridSpan w:val="2"/>
          </w:tcPr>
          <w:p w14:paraId="524716DA" w14:textId="77777777" w:rsidR="00FD6A3A" w:rsidRPr="00772F3A" w:rsidRDefault="00000000" w:rsidP="00FD6A3A">
            <w:pPr>
              <w:rPr>
                <w:rFonts w:cstheme="minorHAnsi"/>
              </w:rPr>
            </w:pPr>
            <w:sdt>
              <w:sdtPr>
                <w:rPr>
                  <w:rFonts w:cstheme="minorHAnsi"/>
                </w:rPr>
                <w:id w:val="154502827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28E320E" w14:textId="0C448057" w:rsidR="00FD6A3A" w:rsidRPr="00772F3A" w:rsidRDefault="00000000" w:rsidP="00FD6A3A">
            <w:pPr>
              <w:rPr>
                <w:rFonts w:cstheme="minorHAnsi"/>
              </w:rPr>
            </w:pPr>
            <w:sdt>
              <w:sdtPr>
                <w:rPr>
                  <w:rFonts w:cstheme="minorHAnsi"/>
                </w:rPr>
                <w:id w:val="-79783799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54232E4F" w14:textId="77777777" w:rsidR="00FD6A3A" w:rsidRPr="00772F3A" w:rsidRDefault="00FD6A3A" w:rsidP="00FD6A3A">
            <w:pPr>
              <w:rPr>
                <w:rFonts w:cstheme="minorHAnsi"/>
              </w:rPr>
            </w:pPr>
          </w:p>
        </w:tc>
        <w:tc>
          <w:tcPr>
            <w:tcW w:w="1891" w:type="dxa"/>
            <w:gridSpan w:val="3"/>
          </w:tcPr>
          <w:p w14:paraId="5C12CA3F" w14:textId="77777777" w:rsidR="00FD6A3A" w:rsidRPr="00772F3A" w:rsidRDefault="00000000" w:rsidP="00FD6A3A">
            <w:pPr>
              <w:rPr>
                <w:rFonts w:cstheme="minorHAnsi"/>
              </w:rPr>
            </w:pPr>
            <w:sdt>
              <w:sdtPr>
                <w:rPr>
                  <w:rFonts w:cstheme="minorHAnsi"/>
                </w:rPr>
                <w:id w:val="-24541362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7671275" w14:textId="57E5B2A5" w:rsidR="00FD6A3A" w:rsidRPr="00772F3A" w:rsidRDefault="00000000" w:rsidP="00FD6A3A">
            <w:pPr>
              <w:rPr>
                <w:rFonts w:cstheme="minorHAnsi"/>
              </w:rPr>
            </w:pPr>
            <w:sdt>
              <w:sdtPr>
                <w:rPr>
                  <w:rFonts w:cstheme="minorHAnsi"/>
                </w:rPr>
                <w:id w:val="-62708867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83C0D29" w14:textId="77777777" w:rsidR="00FD6A3A" w:rsidRPr="00772F3A" w:rsidRDefault="00FD6A3A" w:rsidP="00FD6A3A">
            <w:pPr>
              <w:rPr>
                <w:rFonts w:cstheme="minorHAnsi"/>
              </w:rPr>
            </w:pPr>
          </w:p>
        </w:tc>
      </w:tr>
      <w:tr w:rsidR="00FD6A3A" w:rsidRPr="00772F3A" w14:paraId="7BE9B9D2" w14:textId="77777777" w:rsidTr="00CD028E">
        <w:tc>
          <w:tcPr>
            <w:tcW w:w="2878" w:type="dxa"/>
          </w:tcPr>
          <w:p w14:paraId="048221F4" w14:textId="1C0D137E" w:rsidR="00FD6A3A" w:rsidRPr="00772F3A" w:rsidRDefault="00850857" w:rsidP="00FD6A3A">
            <w:pPr>
              <w:rPr>
                <w:rFonts w:cstheme="minorHAnsi"/>
              </w:rPr>
            </w:pPr>
            <w:r>
              <w:rPr>
                <w:rFonts w:cstheme="minorHAnsi"/>
                <w:color w:val="000000"/>
                <w:sz w:val="20"/>
                <w:szCs w:val="20"/>
                <w:shd w:val="clear" w:color="auto" w:fill="FFFFFF"/>
              </w:rPr>
              <w:t xml:space="preserve">12. </w:t>
            </w:r>
            <w:r w:rsidR="00FD6A3A" w:rsidRPr="00772F3A">
              <w:rPr>
                <w:rFonts w:cstheme="minorHAnsi"/>
                <w:color w:val="000000"/>
                <w:sz w:val="20"/>
                <w:szCs w:val="20"/>
                <w:shd w:val="clear" w:color="auto" w:fill="FFFFFF"/>
              </w:rPr>
              <w:t>Initial, final, and sole authority to approve instructional materials, as defined in TEC, §31.002(1), to be used at that campus</w:t>
            </w:r>
          </w:p>
        </w:tc>
        <w:tc>
          <w:tcPr>
            <w:tcW w:w="1977" w:type="dxa"/>
            <w:gridSpan w:val="2"/>
          </w:tcPr>
          <w:p w14:paraId="630F45AC" w14:textId="77777777" w:rsidR="00FD6A3A" w:rsidRPr="00772F3A" w:rsidRDefault="00000000" w:rsidP="00FD6A3A">
            <w:pPr>
              <w:rPr>
                <w:rFonts w:cstheme="minorHAnsi"/>
              </w:rPr>
            </w:pPr>
            <w:sdt>
              <w:sdtPr>
                <w:rPr>
                  <w:rFonts w:cstheme="minorHAnsi"/>
                </w:rPr>
                <w:id w:val="-27895111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6D4765E" w14:textId="5BF0C986" w:rsidR="00FD6A3A" w:rsidRPr="00772F3A" w:rsidRDefault="00000000" w:rsidP="00FD6A3A">
            <w:pPr>
              <w:rPr>
                <w:rFonts w:eastAsia="MS Gothic" w:cstheme="minorHAnsi"/>
              </w:rPr>
            </w:pPr>
            <w:sdt>
              <w:sdtPr>
                <w:rPr>
                  <w:rFonts w:cstheme="minorHAnsi"/>
                </w:rPr>
                <w:id w:val="-195570207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FCDB2DE" w14:textId="77777777" w:rsidR="00FD6A3A" w:rsidRPr="00772F3A" w:rsidRDefault="00FD6A3A" w:rsidP="00FD6A3A">
            <w:pPr>
              <w:rPr>
                <w:rFonts w:cstheme="minorHAnsi"/>
              </w:rPr>
            </w:pPr>
          </w:p>
        </w:tc>
        <w:tc>
          <w:tcPr>
            <w:tcW w:w="1891" w:type="dxa"/>
            <w:gridSpan w:val="3"/>
          </w:tcPr>
          <w:p w14:paraId="058923F9" w14:textId="77777777" w:rsidR="00FD6A3A" w:rsidRPr="00772F3A" w:rsidRDefault="00000000" w:rsidP="00FD6A3A">
            <w:pPr>
              <w:rPr>
                <w:rFonts w:cstheme="minorHAnsi"/>
              </w:rPr>
            </w:pPr>
            <w:sdt>
              <w:sdtPr>
                <w:rPr>
                  <w:rFonts w:cstheme="minorHAnsi"/>
                </w:rPr>
                <w:id w:val="75031400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B05518" w14:textId="6A74B2FF" w:rsidR="00FD6A3A" w:rsidRPr="00772F3A" w:rsidRDefault="00000000" w:rsidP="00FD6A3A">
            <w:pPr>
              <w:rPr>
                <w:rFonts w:eastAsia="MS Gothic" w:cstheme="minorHAnsi"/>
              </w:rPr>
            </w:pPr>
            <w:sdt>
              <w:sdtPr>
                <w:rPr>
                  <w:rFonts w:cstheme="minorHAnsi"/>
                </w:rPr>
                <w:id w:val="37729678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 </w:t>
            </w:r>
          </w:p>
        </w:tc>
        <w:tc>
          <w:tcPr>
            <w:tcW w:w="3865" w:type="dxa"/>
          </w:tcPr>
          <w:p w14:paraId="37BD8024" w14:textId="77777777" w:rsidR="00FD6A3A" w:rsidRPr="00772F3A" w:rsidRDefault="00FD6A3A" w:rsidP="00FD6A3A">
            <w:pPr>
              <w:rPr>
                <w:rFonts w:cstheme="minorHAnsi"/>
              </w:rPr>
            </w:pPr>
          </w:p>
        </w:tc>
      </w:tr>
      <w:tr w:rsidR="00FD6A3A" w:rsidRPr="00772F3A" w14:paraId="612FB30F" w14:textId="77777777" w:rsidTr="00CD028E">
        <w:tc>
          <w:tcPr>
            <w:tcW w:w="2878" w:type="dxa"/>
          </w:tcPr>
          <w:p w14:paraId="7B753B0D" w14:textId="3FE14107"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13. </w:t>
            </w:r>
            <w:r w:rsidR="00FD6A3A" w:rsidRPr="00772F3A">
              <w:rPr>
                <w:rFonts w:cstheme="minorHAnsi"/>
                <w:color w:val="000000"/>
                <w:sz w:val="20"/>
                <w:szCs w:val="20"/>
                <w:shd w:val="clear" w:color="auto" w:fill="FFFFFF"/>
              </w:rPr>
              <w:t xml:space="preserve">Initial, final, and sole authority over educational programs for specific, identified student groups, such as gifted and talented students, </w:t>
            </w:r>
            <w:r w:rsidR="00265B55">
              <w:rPr>
                <w:rFonts w:cstheme="minorHAnsi"/>
                <w:color w:val="000000"/>
                <w:sz w:val="20"/>
                <w:szCs w:val="20"/>
                <w:shd w:val="clear" w:color="auto" w:fill="FFFFFF"/>
              </w:rPr>
              <w:t xml:space="preserve">emergent </w:t>
            </w:r>
            <w:r w:rsidR="004F06E6">
              <w:rPr>
                <w:rFonts w:cstheme="minorHAnsi"/>
                <w:color w:val="000000"/>
                <w:sz w:val="20"/>
                <w:szCs w:val="20"/>
                <w:shd w:val="clear" w:color="auto" w:fill="FFFFFF"/>
              </w:rPr>
              <w:t>bilingual</w:t>
            </w:r>
            <w:r w:rsidR="00265B55">
              <w:rPr>
                <w:rFonts w:cstheme="minorHAnsi"/>
                <w:color w:val="000000"/>
                <w:sz w:val="20"/>
                <w:szCs w:val="20"/>
                <w:shd w:val="clear" w:color="auto" w:fill="FFFFFF"/>
              </w:rPr>
              <w:t xml:space="preserve"> </w:t>
            </w:r>
            <w:r w:rsidR="00FD6A3A" w:rsidRPr="00772F3A">
              <w:rPr>
                <w:rFonts w:cstheme="minorHAnsi"/>
                <w:color w:val="000000"/>
                <w:sz w:val="20"/>
                <w:szCs w:val="20"/>
                <w:shd w:val="clear" w:color="auto" w:fill="FFFFFF"/>
              </w:rPr>
              <w:t>students, students at risk of dropping out of school, special education students, and other statutorily defined populations</w:t>
            </w:r>
          </w:p>
        </w:tc>
        <w:tc>
          <w:tcPr>
            <w:tcW w:w="1977" w:type="dxa"/>
            <w:gridSpan w:val="2"/>
          </w:tcPr>
          <w:p w14:paraId="2225F4A2" w14:textId="77777777" w:rsidR="00FD6A3A" w:rsidRPr="00772F3A" w:rsidRDefault="00000000" w:rsidP="00FD6A3A">
            <w:pPr>
              <w:rPr>
                <w:rFonts w:cstheme="minorHAnsi"/>
              </w:rPr>
            </w:pPr>
            <w:sdt>
              <w:sdtPr>
                <w:rPr>
                  <w:rFonts w:cstheme="minorHAnsi"/>
                </w:rPr>
                <w:id w:val="191774434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B675988" w14:textId="2526AC57" w:rsidR="00FD6A3A" w:rsidRPr="00772F3A" w:rsidRDefault="00000000" w:rsidP="00FD6A3A">
            <w:pPr>
              <w:rPr>
                <w:rFonts w:eastAsia="MS Gothic" w:cstheme="minorHAnsi"/>
              </w:rPr>
            </w:pPr>
            <w:sdt>
              <w:sdtPr>
                <w:rPr>
                  <w:rFonts w:cstheme="minorHAnsi"/>
                </w:rPr>
                <w:id w:val="-202261648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6E2A155" w14:textId="77777777" w:rsidR="00FD6A3A" w:rsidRPr="00772F3A" w:rsidRDefault="00FD6A3A" w:rsidP="00FD6A3A">
            <w:pPr>
              <w:rPr>
                <w:rFonts w:cstheme="minorHAnsi"/>
              </w:rPr>
            </w:pPr>
          </w:p>
        </w:tc>
        <w:tc>
          <w:tcPr>
            <w:tcW w:w="1891" w:type="dxa"/>
            <w:gridSpan w:val="3"/>
          </w:tcPr>
          <w:p w14:paraId="4B036EED" w14:textId="77777777" w:rsidR="00FD6A3A" w:rsidRPr="00772F3A" w:rsidRDefault="00000000" w:rsidP="00FD6A3A">
            <w:pPr>
              <w:rPr>
                <w:rFonts w:cstheme="minorHAnsi"/>
              </w:rPr>
            </w:pPr>
            <w:sdt>
              <w:sdtPr>
                <w:rPr>
                  <w:rFonts w:cstheme="minorHAnsi"/>
                </w:rPr>
                <w:id w:val="-94021931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F53F512" w14:textId="5DC3598E" w:rsidR="00FD6A3A" w:rsidRPr="00772F3A" w:rsidRDefault="00000000" w:rsidP="00FD6A3A">
            <w:pPr>
              <w:rPr>
                <w:rFonts w:eastAsia="MS Gothic" w:cstheme="minorHAnsi"/>
              </w:rPr>
            </w:pPr>
            <w:sdt>
              <w:sdtPr>
                <w:rPr>
                  <w:rFonts w:cstheme="minorHAnsi"/>
                </w:rPr>
                <w:id w:val="-46481911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2EDA069" w14:textId="77777777" w:rsidR="00FD6A3A" w:rsidRPr="00772F3A" w:rsidRDefault="00FD6A3A" w:rsidP="00FD6A3A">
            <w:pPr>
              <w:rPr>
                <w:rFonts w:cstheme="minorHAnsi"/>
              </w:rPr>
            </w:pPr>
          </w:p>
        </w:tc>
      </w:tr>
      <w:tr w:rsidR="00FD6A3A" w:rsidRPr="00772F3A" w14:paraId="482DE8F3" w14:textId="77777777" w:rsidTr="00CD028E">
        <w:tc>
          <w:tcPr>
            <w:tcW w:w="2878" w:type="dxa"/>
          </w:tcPr>
          <w:p w14:paraId="13517974" w14:textId="666C21E5"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14. </w:t>
            </w:r>
            <w:r w:rsidR="00FD6A3A" w:rsidRPr="00772F3A">
              <w:rPr>
                <w:rFonts w:cstheme="minorHAnsi"/>
                <w:color w:val="000000"/>
                <w:sz w:val="20"/>
                <w:szCs w:val="20"/>
                <w:shd w:val="clear" w:color="auto" w:fill="FFFFFF"/>
              </w:rPr>
              <w:t>Initial, final, and sole authority to select and determine the use of any and all assessments to be used on the campus that are not required by the state of Texas</w:t>
            </w:r>
          </w:p>
        </w:tc>
        <w:tc>
          <w:tcPr>
            <w:tcW w:w="1977" w:type="dxa"/>
            <w:gridSpan w:val="2"/>
          </w:tcPr>
          <w:p w14:paraId="46B1FFA4" w14:textId="77777777" w:rsidR="00FD6A3A" w:rsidRPr="00772F3A" w:rsidRDefault="00000000" w:rsidP="00FD6A3A">
            <w:pPr>
              <w:rPr>
                <w:rFonts w:cstheme="minorHAnsi"/>
              </w:rPr>
            </w:pPr>
            <w:sdt>
              <w:sdtPr>
                <w:rPr>
                  <w:rFonts w:cstheme="minorHAnsi"/>
                </w:rPr>
                <w:id w:val="-182935639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7AD1C87" w14:textId="35A90B9F" w:rsidR="00FD6A3A" w:rsidRPr="00772F3A" w:rsidRDefault="00000000" w:rsidP="00FD6A3A">
            <w:pPr>
              <w:rPr>
                <w:rFonts w:eastAsia="MS Gothic" w:cstheme="minorHAnsi"/>
              </w:rPr>
            </w:pPr>
            <w:sdt>
              <w:sdtPr>
                <w:rPr>
                  <w:rFonts w:cstheme="minorHAnsi"/>
                </w:rPr>
                <w:id w:val="153553573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72C2DAB" w14:textId="77777777" w:rsidR="00FD6A3A" w:rsidRPr="00772F3A" w:rsidRDefault="00FD6A3A" w:rsidP="00FD6A3A">
            <w:pPr>
              <w:rPr>
                <w:rFonts w:cstheme="minorHAnsi"/>
              </w:rPr>
            </w:pPr>
          </w:p>
        </w:tc>
        <w:tc>
          <w:tcPr>
            <w:tcW w:w="1891" w:type="dxa"/>
            <w:gridSpan w:val="3"/>
          </w:tcPr>
          <w:p w14:paraId="5011F876" w14:textId="77777777" w:rsidR="00FD6A3A" w:rsidRPr="00772F3A" w:rsidRDefault="00000000" w:rsidP="00FD6A3A">
            <w:pPr>
              <w:rPr>
                <w:rFonts w:cstheme="minorHAnsi"/>
              </w:rPr>
            </w:pPr>
            <w:sdt>
              <w:sdtPr>
                <w:rPr>
                  <w:rFonts w:cstheme="minorHAnsi"/>
                </w:rPr>
                <w:id w:val="-189958365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4E0A0FC" w14:textId="5C75A919" w:rsidR="00FD6A3A" w:rsidRPr="00772F3A" w:rsidRDefault="00000000" w:rsidP="00FD6A3A">
            <w:pPr>
              <w:rPr>
                <w:rFonts w:eastAsia="MS Gothic" w:cstheme="minorHAnsi"/>
              </w:rPr>
            </w:pPr>
            <w:sdt>
              <w:sdtPr>
                <w:rPr>
                  <w:rFonts w:cstheme="minorHAnsi"/>
                </w:rPr>
                <w:id w:val="-116516695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88CAF4C" w14:textId="77777777" w:rsidR="00FD6A3A" w:rsidRPr="00772F3A" w:rsidRDefault="00FD6A3A" w:rsidP="00FD6A3A">
            <w:pPr>
              <w:rPr>
                <w:rFonts w:cstheme="minorHAnsi"/>
              </w:rPr>
            </w:pPr>
          </w:p>
        </w:tc>
      </w:tr>
      <w:tr w:rsidR="00FD6A3A" w:rsidRPr="00772F3A" w14:paraId="5D81198C" w14:textId="77777777" w:rsidTr="00CD028E">
        <w:tc>
          <w:tcPr>
            <w:tcW w:w="2878" w:type="dxa"/>
          </w:tcPr>
          <w:p w14:paraId="4FB11922" w14:textId="04E2B6D2"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15. </w:t>
            </w:r>
            <w:r w:rsidR="00FD6A3A" w:rsidRPr="00772F3A">
              <w:rPr>
                <w:rFonts w:cstheme="minorHAnsi"/>
                <w:color w:val="000000"/>
                <w:sz w:val="20"/>
                <w:szCs w:val="20"/>
                <w:shd w:val="clear" w:color="auto" w:fill="FFFFFF"/>
              </w:rPr>
              <w:t>Initial, final, and sole authority to set the school calendar and the daily schedule, which may differ from those in other district campuses</w:t>
            </w:r>
          </w:p>
        </w:tc>
        <w:tc>
          <w:tcPr>
            <w:tcW w:w="1977" w:type="dxa"/>
            <w:gridSpan w:val="2"/>
          </w:tcPr>
          <w:p w14:paraId="55CA3D1E" w14:textId="77777777" w:rsidR="00FD6A3A" w:rsidRPr="00772F3A" w:rsidRDefault="00000000" w:rsidP="00FD6A3A">
            <w:pPr>
              <w:rPr>
                <w:rFonts w:cstheme="minorHAnsi"/>
              </w:rPr>
            </w:pPr>
            <w:sdt>
              <w:sdtPr>
                <w:rPr>
                  <w:rFonts w:cstheme="minorHAnsi"/>
                </w:rPr>
                <w:id w:val="-86558997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81E0790" w14:textId="4A979A17" w:rsidR="00FD6A3A" w:rsidRPr="00772F3A" w:rsidRDefault="00000000" w:rsidP="00FD6A3A">
            <w:pPr>
              <w:rPr>
                <w:rFonts w:eastAsia="MS Gothic" w:cstheme="minorHAnsi"/>
              </w:rPr>
            </w:pPr>
            <w:sdt>
              <w:sdtPr>
                <w:rPr>
                  <w:rFonts w:cstheme="minorHAnsi"/>
                </w:rPr>
                <w:id w:val="-172620520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31513D4" w14:textId="77777777" w:rsidR="00FD6A3A" w:rsidRPr="00772F3A" w:rsidRDefault="00FD6A3A" w:rsidP="00FD6A3A">
            <w:pPr>
              <w:rPr>
                <w:rFonts w:cstheme="minorHAnsi"/>
              </w:rPr>
            </w:pPr>
          </w:p>
        </w:tc>
        <w:tc>
          <w:tcPr>
            <w:tcW w:w="1891" w:type="dxa"/>
            <w:gridSpan w:val="3"/>
          </w:tcPr>
          <w:p w14:paraId="1C939644" w14:textId="77777777" w:rsidR="00FD6A3A" w:rsidRPr="00772F3A" w:rsidRDefault="00000000" w:rsidP="00FD6A3A">
            <w:pPr>
              <w:rPr>
                <w:rFonts w:cstheme="minorHAnsi"/>
              </w:rPr>
            </w:pPr>
            <w:sdt>
              <w:sdtPr>
                <w:rPr>
                  <w:rFonts w:cstheme="minorHAnsi"/>
                </w:rPr>
                <w:id w:val="-174887087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AA670CD" w14:textId="64F86506" w:rsidR="00FD6A3A" w:rsidRPr="00772F3A" w:rsidRDefault="00000000" w:rsidP="00FD6A3A">
            <w:pPr>
              <w:rPr>
                <w:rFonts w:eastAsia="MS Gothic" w:cstheme="minorHAnsi"/>
              </w:rPr>
            </w:pPr>
            <w:sdt>
              <w:sdtPr>
                <w:rPr>
                  <w:rFonts w:cstheme="minorHAnsi"/>
                </w:rPr>
                <w:id w:val="-212507676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E423892" w14:textId="77777777" w:rsidR="00FD6A3A" w:rsidRPr="00772F3A" w:rsidRDefault="00FD6A3A" w:rsidP="00FD6A3A">
            <w:pPr>
              <w:rPr>
                <w:rFonts w:cstheme="minorHAnsi"/>
              </w:rPr>
            </w:pPr>
          </w:p>
        </w:tc>
      </w:tr>
      <w:tr w:rsidR="00263261" w:rsidRPr="00772F3A" w14:paraId="7FFB1341" w14:textId="77777777" w:rsidTr="00CD028E">
        <w:tc>
          <w:tcPr>
            <w:tcW w:w="5756" w:type="dxa"/>
            <w:gridSpan w:val="4"/>
            <w:shd w:val="clear" w:color="auto" w:fill="D9D9D9" w:themeFill="background1" w:themeFillShade="D9"/>
          </w:tcPr>
          <w:p w14:paraId="2D0F66AA" w14:textId="613FD952" w:rsidR="00263261" w:rsidRPr="00772F3A" w:rsidRDefault="005D3D03" w:rsidP="00FD6A3A">
            <w:pPr>
              <w:rPr>
                <w:rFonts w:cstheme="minorHAnsi"/>
                <w:b/>
                <w:bCs/>
                <w:sz w:val="24"/>
                <w:szCs w:val="24"/>
              </w:rPr>
            </w:pPr>
            <w:bookmarkStart w:id="6" w:name="_Hlk49326346"/>
            <w:r>
              <w:rPr>
                <w:rFonts w:cstheme="minorHAnsi"/>
                <w:b/>
                <w:bCs/>
                <w:sz w:val="24"/>
                <w:szCs w:val="24"/>
              </w:rPr>
              <w:t xml:space="preserve">D. Budget: </w:t>
            </w:r>
            <w:r w:rsidR="00263261" w:rsidRPr="00772F3A">
              <w:rPr>
                <w:rFonts w:cstheme="minorHAnsi"/>
                <w:b/>
                <w:bCs/>
                <w:sz w:val="24"/>
                <w:szCs w:val="24"/>
              </w:rPr>
              <w:t>The operating partner has clear and unambiguous authority over the campus budget</w:t>
            </w:r>
          </w:p>
        </w:tc>
        <w:tc>
          <w:tcPr>
            <w:tcW w:w="4317" w:type="dxa"/>
            <w:gridSpan w:val="3"/>
            <w:shd w:val="clear" w:color="auto" w:fill="D9D9D9" w:themeFill="background1" w:themeFillShade="D9"/>
            <w:vAlign w:val="center"/>
          </w:tcPr>
          <w:p w14:paraId="45B3C037" w14:textId="3CBF0A93"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511071794"/>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vAlign w:val="center"/>
          </w:tcPr>
          <w:p w14:paraId="79DBCAAC"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90601188"/>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bookmarkEnd w:id="6"/>
      <w:tr w:rsidR="00FD6A3A" w:rsidRPr="00772F3A" w14:paraId="21A174F3" w14:textId="77777777" w:rsidTr="00CD028E">
        <w:tc>
          <w:tcPr>
            <w:tcW w:w="2878" w:type="dxa"/>
            <w:vMerge w:val="restart"/>
            <w:shd w:val="clear" w:color="auto" w:fill="F2F2F2" w:themeFill="background1" w:themeFillShade="F2"/>
            <w:vAlign w:val="center"/>
          </w:tcPr>
          <w:p w14:paraId="5E1E9EAC"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57BA0247" w14:textId="37560653"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15F636D0" w14:textId="08C8D3F8"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2BA14D8B" w14:textId="77777777" w:rsidTr="00CD028E">
        <w:tc>
          <w:tcPr>
            <w:tcW w:w="2878" w:type="dxa"/>
            <w:vMerge/>
            <w:shd w:val="clear" w:color="auto" w:fill="F2F2F2" w:themeFill="background1" w:themeFillShade="F2"/>
          </w:tcPr>
          <w:p w14:paraId="4A104846"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6DB16F88"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B10A6E5" w14:textId="515312C2"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106DB071"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1357D55F" w14:textId="2A1FA11A" w:rsidR="00FD6A3A" w:rsidRPr="00772F3A" w:rsidRDefault="00AB4621" w:rsidP="00FD6A3A">
            <w:pPr>
              <w:jc w:val="center"/>
              <w:rPr>
                <w:rFonts w:cstheme="minorHAnsi"/>
                <w:b/>
                <w:bCs/>
              </w:rPr>
            </w:pPr>
            <w:r>
              <w:rPr>
                <w:rFonts w:cstheme="minorHAnsi"/>
                <w:b/>
                <w:bCs/>
              </w:rPr>
              <w:t>Evidence</w:t>
            </w:r>
          </w:p>
        </w:tc>
      </w:tr>
      <w:tr w:rsidR="00FD6A3A" w:rsidRPr="00772F3A" w14:paraId="4E5FC43B" w14:textId="77777777" w:rsidTr="00CD028E">
        <w:tc>
          <w:tcPr>
            <w:tcW w:w="2878" w:type="dxa"/>
          </w:tcPr>
          <w:p w14:paraId="66289187" w14:textId="24490D3E" w:rsidR="00FD6A3A" w:rsidRPr="00772F3A" w:rsidRDefault="00850857" w:rsidP="00FD6A3A">
            <w:pPr>
              <w:textAlignment w:val="baseline"/>
              <w:rPr>
                <w:rFonts w:eastAsia="Times New Roman" w:cstheme="minorHAnsi"/>
                <w:color w:val="000000"/>
              </w:rPr>
            </w:pPr>
            <w:r>
              <w:rPr>
                <w:rFonts w:cstheme="minorHAnsi"/>
                <w:color w:val="000000"/>
                <w:sz w:val="20"/>
                <w:szCs w:val="20"/>
                <w:shd w:val="clear" w:color="auto" w:fill="FFFFFF"/>
              </w:rPr>
              <w:lastRenderedPageBreak/>
              <w:t xml:space="preserve">16. </w:t>
            </w:r>
            <w:r w:rsidR="00FD6A3A" w:rsidRPr="00772F3A">
              <w:rPr>
                <w:rFonts w:cstheme="minorHAnsi"/>
                <w:color w:val="000000"/>
                <w:sz w:val="20"/>
                <w:szCs w:val="20"/>
                <w:shd w:val="clear" w:color="auto" w:fill="FFFFFF"/>
              </w:rPr>
              <w:t>Initial, final, and sole authority to determine how the entire campus budget, including any and all federal, state, and local funds, due to the campus, is allocated</w:t>
            </w:r>
          </w:p>
        </w:tc>
        <w:tc>
          <w:tcPr>
            <w:tcW w:w="1977" w:type="dxa"/>
            <w:gridSpan w:val="2"/>
          </w:tcPr>
          <w:p w14:paraId="3D63E58C" w14:textId="77777777" w:rsidR="00FD6A3A" w:rsidRPr="00772F3A" w:rsidRDefault="00000000" w:rsidP="00FD6A3A">
            <w:pPr>
              <w:rPr>
                <w:rFonts w:cstheme="minorHAnsi"/>
              </w:rPr>
            </w:pPr>
            <w:sdt>
              <w:sdtPr>
                <w:rPr>
                  <w:rFonts w:cstheme="minorHAnsi"/>
                </w:rPr>
                <w:id w:val="177204565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BD68546" w14:textId="77777777" w:rsidR="00FD6A3A" w:rsidRPr="00772F3A" w:rsidRDefault="00000000" w:rsidP="00FD6A3A">
            <w:pPr>
              <w:rPr>
                <w:rFonts w:cstheme="minorHAnsi"/>
              </w:rPr>
            </w:pPr>
            <w:sdt>
              <w:sdtPr>
                <w:rPr>
                  <w:rFonts w:cstheme="minorHAnsi"/>
                </w:rPr>
                <w:id w:val="126873645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FC3B587" w14:textId="77777777" w:rsidR="00FD6A3A" w:rsidRPr="00772F3A" w:rsidRDefault="00FD6A3A" w:rsidP="00FD6A3A">
            <w:pPr>
              <w:rPr>
                <w:rFonts w:cstheme="minorHAnsi"/>
              </w:rPr>
            </w:pPr>
          </w:p>
        </w:tc>
        <w:tc>
          <w:tcPr>
            <w:tcW w:w="1891" w:type="dxa"/>
            <w:gridSpan w:val="3"/>
          </w:tcPr>
          <w:p w14:paraId="37074B60" w14:textId="77777777" w:rsidR="00FD6A3A" w:rsidRPr="00772F3A" w:rsidRDefault="00000000" w:rsidP="00FD6A3A">
            <w:pPr>
              <w:rPr>
                <w:rFonts w:cstheme="minorHAnsi"/>
              </w:rPr>
            </w:pPr>
            <w:sdt>
              <w:sdtPr>
                <w:rPr>
                  <w:rFonts w:cstheme="minorHAnsi"/>
                </w:rPr>
                <w:id w:val="-119884593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CD8D2C6" w14:textId="2DE37366" w:rsidR="00FD6A3A" w:rsidRPr="00772F3A" w:rsidRDefault="00000000" w:rsidP="00FD6A3A">
            <w:pPr>
              <w:rPr>
                <w:rFonts w:cstheme="minorHAnsi"/>
              </w:rPr>
            </w:pPr>
            <w:sdt>
              <w:sdtPr>
                <w:rPr>
                  <w:rFonts w:cstheme="minorHAnsi"/>
                </w:rPr>
                <w:id w:val="11163928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51AC0B5" w14:textId="77777777" w:rsidR="00FD6A3A" w:rsidRPr="00772F3A" w:rsidRDefault="00FD6A3A" w:rsidP="00FD6A3A">
            <w:pPr>
              <w:rPr>
                <w:rFonts w:cstheme="minorHAnsi"/>
              </w:rPr>
            </w:pPr>
          </w:p>
        </w:tc>
      </w:tr>
      <w:tr w:rsidR="00FD6A3A" w:rsidRPr="00772F3A" w14:paraId="6E363475" w14:textId="77777777" w:rsidTr="00CD028E">
        <w:tc>
          <w:tcPr>
            <w:tcW w:w="2878" w:type="dxa"/>
          </w:tcPr>
          <w:p w14:paraId="4AF7FB87" w14:textId="4A746A2D" w:rsidR="00FD6A3A" w:rsidRPr="00A935A0" w:rsidRDefault="00850857" w:rsidP="00A935A0">
            <w:pPr>
              <w:textAlignment w:val="baseline"/>
              <w:rPr>
                <w:rFonts w:eastAsia="Times New Roman" w:cstheme="minorHAnsi"/>
                <w:color w:val="000000"/>
              </w:rPr>
            </w:pPr>
            <w:r>
              <w:rPr>
                <w:rFonts w:cstheme="minorHAnsi"/>
                <w:color w:val="000000"/>
                <w:sz w:val="20"/>
                <w:szCs w:val="20"/>
                <w:shd w:val="clear" w:color="auto" w:fill="FFFFFF"/>
              </w:rPr>
              <w:t xml:space="preserve">17. </w:t>
            </w:r>
            <w:r w:rsidR="00FD6A3A" w:rsidRPr="00772F3A">
              <w:rPr>
                <w:rFonts w:cstheme="minorHAnsi"/>
                <w:color w:val="000000"/>
                <w:sz w:val="20"/>
                <w:szCs w:val="20"/>
                <w:shd w:val="clear" w:color="auto" w:fill="FFFFFF"/>
              </w:rPr>
              <w:t>Initial, final, and sole authority to implement and adjust the campus budget</w:t>
            </w:r>
          </w:p>
        </w:tc>
        <w:tc>
          <w:tcPr>
            <w:tcW w:w="1977" w:type="dxa"/>
            <w:gridSpan w:val="2"/>
          </w:tcPr>
          <w:p w14:paraId="32EB6EE4" w14:textId="77777777" w:rsidR="00FD6A3A" w:rsidRPr="00772F3A" w:rsidRDefault="00000000" w:rsidP="00FD6A3A">
            <w:pPr>
              <w:rPr>
                <w:rFonts w:cstheme="minorHAnsi"/>
              </w:rPr>
            </w:pPr>
            <w:sdt>
              <w:sdtPr>
                <w:rPr>
                  <w:rFonts w:cstheme="minorHAnsi"/>
                </w:rPr>
                <w:id w:val="-18236327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3A7185D" w14:textId="0D09E936" w:rsidR="00FD6A3A" w:rsidRPr="00772F3A" w:rsidRDefault="00000000" w:rsidP="00FD6A3A">
            <w:pPr>
              <w:rPr>
                <w:rFonts w:cstheme="minorHAnsi"/>
              </w:rPr>
            </w:pPr>
            <w:sdt>
              <w:sdtPr>
                <w:rPr>
                  <w:rFonts w:cstheme="minorHAnsi"/>
                </w:rPr>
                <w:id w:val="-40538224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C5E7231" w14:textId="77777777" w:rsidR="00FD6A3A" w:rsidRPr="00772F3A" w:rsidRDefault="00FD6A3A" w:rsidP="00FD6A3A">
            <w:pPr>
              <w:rPr>
                <w:rFonts w:cstheme="minorHAnsi"/>
              </w:rPr>
            </w:pPr>
          </w:p>
        </w:tc>
        <w:tc>
          <w:tcPr>
            <w:tcW w:w="1891" w:type="dxa"/>
            <w:gridSpan w:val="3"/>
          </w:tcPr>
          <w:p w14:paraId="10331347" w14:textId="77777777" w:rsidR="00FD6A3A" w:rsidRPr="00772F3A" w:rsidRDefault="00000000" w:rsidP="00FD6A3A">
            <w:pPr>
              <w:rPr>
                <w:rFonts w:cstheme="minorHAnsi"/>
              </w:rPr>
            </w:pPr>
            <w:sdt>
              <w:sdtPr>
                <w:rPr>
                  <w:rFonts w:cstheme="minorHAnsi"/>
                </w:rPr>
                <w:id w:val="-141486261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B723E05" w14:textId="12774577" w:rsidR="00FD6A3A" w:rsidRPr="00772F3A" w:rsidRDefault="00000000" w:rsidP="00FD6A3A">
            <w:pPr>
              <w:rPr>
                <w:rFonts w:cstheme="minorHAnsi"/>
              </w:rPr>
            </w:pPr>
            <w:sdt>
              <w:sdtPr>
                <w:rPr>
                  <w:rFonts w:cstheme="minorHAnsi"/>
                </w:rPr>
                <w:id w:val="-94739303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8C239F5" w14:textId="77777777" w:rsidR="00FD6A3A" w:rsidRPr="00772F3A" w:rsidRDefault="00FD6A3A" w:rsidP="00FD6A3A">
            <w:pPr>
              <w:rPr>
                <w:rFonts w:cstheme="minorHAnsi"/>
              </w:rPr>
            </w:pPr>
          </w:p>
        </w:tc>
      </w:tr>
      <w:tr w:rsidR="00FD6A3A" w:rsidRPr="00772F3A" w14:paraId="4ADC20F9" w14:textId="77777777" w:rsidTr="00CD028E">
        <w:tc>
          <w:tcPr>
            <w:tcW w:w="14390" w:type="dxa"/>
            <w:gridSpan w:val="9"/>
            <w:shd w:val="clear" w:color="auto" w:fill="F16038"/>
          </w:tcPr>
          <w:p w14:paraId="0725A94A" w14:textId="0B33F6AD" w:rsidR="00FD6A3A" w:rsidRPr="00772F3A" w:rsidRDefault="00FD6A3A" w:rsidP="00FD6A3A">
            <w:pPr>
              <w:jc w:val="center"/>
              <w:rPr>
                <w:rFonts w:cstheme="minorHAnsi"/>
              </w:rPr>
            </w:pPr>
            <w:bookmarkStart w:id="7" w:name="Performancegoals"/>
            <w:r w:rsidRPr="00196C07">
              <w:rPr>
                <w:rFonts w:eastAsia="Times New Roman" w:cstheme="minorHAnsi"/>
                <w:b/>
                <w:bCs/>
                <w:color w:val="FFFFFF" w:themeColor="background1"/>
                <w:sz w:val="24"/>
                <w:szCs w:val="24"/>
              </w:rPr>
              <w:t>Performance Goals</w:t>
            </w:r>
            <w:bookmarkEnd w:id="7"/>
          </w:p>
        </w:tc>
      </w:tr>
      <w:tr w:rsidR="00263261" w:rsidRPr="00772F3A" w14:paraId="0C179909" w14:textId="77777777" w:rsidTr="00CD028E">
        <w:tc>
          <w:tcPr>
            <w:tcW w:w="5756" w:type="dxa"/>
            <w:gridSpan w:val="4"/>
            <w:shd w:val="clear" w:color="auto" w:fill="D9D9D9" w:themeFill="background1" w:themeFillShade="D9"/>
          </w:tcPr>
          <w:p w14:paraId="79E9C6EC" w14:textId="145BE3D3" w:rsidR="00263261" w:rsidRPr="00772F3A" w:rsidRDefault="005D3D03" w:rsidP="00FD6A3A">
            <w:pPr>
              <w:rPr>
                <w:rFonts w:cstheme="minorHAnsi"/>
                <w:b/>
                <w:bCs/>
                <w:sz w:val="24"/>
                <w:szCs w:val="24"/>
              </w:rPr>
            </w:pPr>
            <w:r>
              <w:rPr>
                <w:rFonts w:cstheme="minorHAnsi"/>
                <w:b/>
                <w:bCs/>
                <w:sz w:val="24"/>
                <w:szCs w:val="24"/>
              </w:rPr>
              <w:t xml:space="preserve">E. </w:t>
            </w:r>
            <w:r w:rsidR="00263261" w:rsidRPr="00772F3A">
              <w:rPr>
                <w:rFonts w:cstheme="minorHAnsi"/>
                <w:b/>
                <w:bCs/>
                <w:sz w:val="24"/>
                <w:szCs w:val="24"/>
              </w:rPr>
              <w:t>The contract contains goals and consequences for failure to meet the goals</w:t>
            </w:r>
          </w:p>
        </w:tc>
        <w:tc>
          <w:tcPr>
            <w:tcW w:w="4317" w:type="dxa"/>
            <w:gridSpan w:val="3"/>
            <w:shd w:val="clear" w:color="auto" w:fill="D9D9D9" w:themeFill="background1" w:themeFillShade="D9"/>
          </w:tcPr>
          <w:p w14:paraId="2197DA74"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521164643"/>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p w14:paraId="4DE07212" w14:textId="67378457" w:rsidR="00263261" w:rsidRPr="00772F3A" w:rsidRDefault="00263261" w:rsidP="00263261">
            <w:pPr>
              <w:rPr>
                <w:rFonts w:cstheme="minorHAnsi"/>
                <w:b/>
                <w:bCs/>
                <w:sz w:val="24"/>
                <w:szCs w:val="24"/>
              </w:rPr>
            </w:pPr>
          </w:p>
        </w:tc>
        <w:tc>
          <w:tcPr>
            <w:tcW w:w="4317" w:type="dxa"/>
            <w:gridSpan w:val="2"/>
            <w:shd w:val="clear" w:color="auto" w:fill="D9D9D9" w:themeFill="background1" w:themeFillShade="D9"/>
          </w:tcPr>
          <w:p w14:paraId="160655D5"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853071483"/>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17EF87D8" w14:textId="77777777" w:rsidTr="00CD028E">
        <w:tc>
          <w:tcPr>
            <w:tcW w:w="2878" w:type="dxa"/>
            <w:vMerge w:val="restart"/>
            <w:shd w:val="clear" w:color="auto" w:fill="F2F2F2" w:themeFill="background1" w:themeFillShade="F2"/>
            <w:vAlign w:val="center"/>
          </w:tcPr>
          <w:p w14:paraId="00569AC8"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157C9A17" w14:textId="72A5BC98"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68301702" w14:textId="0B3846CE"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0DF4ED12" w14:textId="77777777" w:rsidTr="00CD028E">
        <w:tc>
          <w:tcPr>
            <w:tcW w:w="2878" w:type="dxa"/>
            <w:vMerge/>
            <w:shd w:val="clear" w:color="auto" w:fill="F2F2F2" w:themeFill="background1" w:themeFillShade="F2"/>
          </w:tcPr>
          <w:p w14:paraId="5B3B2689"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07423109"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115FE2E4" w14:textId="0281C659"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268FF648"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7BE7FD7F" w14:textId="7698C0F1" w:rsidR="00FD6A3A" w:rsidRPr="00772F3A" w:rsidRDefault="00AB4621" w:rsidP="00FD6A3A">
            <w:pPr>
              <w:jc w:val="center"/>
              <w:rPr>
                <w:rFonts w:cstheme="minorHAnsi"/>
                <w:b/>
                <w:bCs/>
              </w:rPr>
            </w:pPr>
            <w:r>
              <w:rPr>
                <w:rFonts w:cstheme="minorHAnsi"/>
                <w:b/>
                <w:bCs/>
              </w:rPr>
              <w:t>Evidence</w:t>
            </w:r>
          </w:p>
        </w:tc>
      </w:tr>
      <w:tr w:rsidR="00FD6A3A" w:rsidRPr="00772F3A" w14:paraId="0F69EDF6" w14:textId="77777777" w:rsidTr="00CD028E">
        <w:tc>
          <w:tcPr>
            <w:tcW w:w="2878" w:type="dxa"/>
          </w:tcPr>
          <w:p w14:paraId="6389D98E" w14:textId="266D2FE3" w:rsidR="00A935A0" w:rsidRDefault="00275549"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18. </w:t>
            </w:r>
            <w:r w:rsidR="00FD6A3A" w:rsidRPr="00772F3A">
              <w:rPr>
                <w:rFonts w:cstheme="minorHAnsi"/>
                <w:color w:val="000000"/>
                <w:sz w:val="20"/>
                <w:szCs w:val="20"/>
                <w:shd w:val="clear" w:color="auto" w:fill="FFFFFF"/>
              </w:rPr>
              <w:t>The contract includes academic performance targets for each year of the term of the contract</w:t>
            </w:r>
            <w:r w:rsidR="00A935A0">
              <w:rPr>
                <w:rFonts w:cstheme="minorHAnsi"/>
                <w:color w:val="000000"/>
                <w:sz w:val="20"/>
                <w:szCs w:val="20"/>
                <w:shd w:val="clear" w:color="auto" w:fill="FFFFFF"/>
              </w:rPr>
              <w:t>:</w:t>
            </w:r>
          </w:p>
          <w:p w14:paraId="1839DBFA" w14:textId="7F44CE67" w:rsidR="00FD6A3A" w:rsidRPr="00A935A0" w:rsidRDefault="00A935A0" w:rsidP="00A935A0">
            <w:pPr>
              <w:pStyle w:val="ListParagraph"/>
              <w:numPr>
                <w:ilvl w:val="0"/>
                <w:numId w:val="26"/>
              </w:numPr>
              <w:rPr>
                <w:rFonts w:cstheme="minorHAnsi"/>
                <w:color w:val="000000"/>
                <w:sz w:val="20"/>
                <w:szCs w:val="20"/>
                <w:shd w:val="clear" w:color="auto" w:fill="FFFFFF"/>
              </w:rPr>
            </w:pPr>
            <w:r w:rsidRPr="00A935A0">
              <w:rPr>
                <w:rFonts w:cstheme="minorHAnsi"/>
                <w:color w:val="000000"/>
                <w:sz w:val="20"/>
                <w:szCs w:val="20"/>
                <w:shd w:val="clear" w:color="auto" w:fill="FFFFFF"/>
              </w:rPr>
              <w:t>For campuses that are paired for accountability purposes, specific annual targets for improved student academic performance</w:t>
            </w:r>
          </w:p>
          <w:p w14:paraId="56947128" w14:textId="37E78219" w:rsidR="00A935A0" w:rsidRPr="00A935A0" w:rsidRDefault="00A935A0" w:rsidP="00A935A0">
            <w:pPr>
              <w:pStyle w:val="ListParagraph"/>
              <w:numPr>
                <w:ilvl w:val="0"/>
                <w:numId w:val="26"/>
              </w:numPr>
              <w:rPr>
                <w:rFonts w:cstheme="minorHAnsi"/>
              </w:rPr>
            </w:pPr>
            <w:r w:rsidRPr="00A935A0">
              <w:rPr>
                <w:rFonts w:cstheme="minorHAnsi"/>
                <w:color w:val="000000"/>
                <w:sz w:val="20"/>
                <w:szCs w:val="20"/>
                <w:shd w:val="clear" w:color="auto" w:fill="FFFFFF"/>
              </w:rPr>
              <w:t>For campuses issued an accountability rating under TEC, §39.054, a specific annual target for the overall campus academic rating</w:t>
            </w:r>
          </w:p>
        </w:tc>
        <w:tc>
          <w:tcPr>
            <w:tcW w:w="1977" w:type="dxa"/>
            <w:gridSpan w:val="2"/>
          </w:tcPr>
          <w:p w14:paraId="15848F6E" w14:textId="77777777" w:rsidR="00FD6A3A" w:rsidRPr="00772F3A" w:rsidRDefault="00000000" w:rsidP="00FD6A3A">
            <w:pPr>
              <w:rPr>
                <w:rFonts w:cstheme="minorHAnsi"/>
              </w:rPr>
            </w:pPr>
            <w:sdt>
              <w:sdtPr>
                <w:rPr>
                  <w:rFonts w:cstheme="minorHAnsi"/>
                </w:rPr>
                <w:id w:val="45830563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8FA0F9F" w14:textId="197F1E8B" w:rsidR="00FD6A3A" w:rsidRPr="00772F3A" w:rsidRDefault="00000000" w:rsidP="00FD6A3A">
            <w:pPr>
              <w:rPr>
                <w:rFonts w:cstheme="minorHAnsi"/>
              </w:rPr>
            </w:pPr>
            <w:sdt>
              <w:sdtPr>
                <w:rPr>
                  <w:rFonts w:cstheme="minorHAnsi"/>
                </w:rPr>
                <w:id w:val="33280588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C3606C0" w14:textId="77777777" w:rsidR="00FD6A3A" w:rsidRPr="00772F3A" w:rsidRDefault="00FD6A3A" w:rsidP="00FD6A3A">
            <w:pPr>
              <w:rPr>
                <w:rFonts w:cstheme="minorHAnsi"/>
              </w:rPr>
            </w:pPr>
          </w:p>
        </w:tc>
        <w:tc>
          <w:tcPr>
            <w:tcW w:w="1891" w:type="dxa"/>
            <w:gridSpan w:val="3"/>
          </w:tcPr>
          <w:p w14:paraId="03C72DB8" w14:textId="77777777" w:rsidR="00FD6A3A" w:rsidRPr="00772F3A" w:rsidRDefault="00000000" w:rsidP="00FD6A3A">
            <w:pPr>
              <w:rPr>
                <w:rFonts w:cstheme="minorHAnsi"/>
              </w:rPr>
            </w:pPr>
            <w:sdt>
              <w:sdtPr>
                <w:rPr>
                  <w:rFonts w:cstheme="minorHAnsi"/>
                </w:rPr>
                <w:id w:val="172787341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A672395" w14:textId="0B31A086" w:rsidR="00FD6A3A" w:rsidRPr="00772F3A" w:rsidRDefault="00000000" w:rsidP="00FD6A3A">
            <w:pPr>
              <w:rPr>
                <w:rFonts w:cstheme="minorHAnsi"/>
              </w:rPr>
            </w:pPr>
            <w:sdt>
              <w:sdtPr>
                <w:rPr>
                  <w:rFonts w:cstheme="minorHAnsi"/>
                </w:rPr>
                <w:id w:val="125116010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1CCF899" w14:textId="77777777" w:rsidR="00FD6A3A" w:rsidRPr="00772F3A" w:rsidRDefault="00FD6A3A" w:rsidP="00FD6A3A">
            <w:pPr>
              <w:rPr>
                <w:rFonts w:cstheme="minorHAnsi"/>
              </w:rPr>
            </w:pPr>
          </w:p>
        </w:tc>
      </w:tr>
      <w:tr w:rsidR="00FD6A3A" w:rsidRPr="00772F3A" w14:paraId="0093C0DA" w14:textId="77777777" w:rsidTr="00CD028E">
        <w:tc>
          <w:tcPr>
            <w:tcW w:w="2878" w:type="dxa"/>
          </w:tcPr>
          <w:p w14:paraId="204496AF" w14:textId="26C4AF5B"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19. T</w:t>
            </w:r>
            <w:r w:rsidR="00FD6A3A" w:rsidRPr="00772F3A">
              <w:rPr>
                <w:rFonts w:cstheme="minorHAnsi"/>
                <w:color w:val="000000"/>
                <w:sz w:val="20"/>
                <w:szCs w:val="20"/>
                <w:shd w:val="clear" w:color="auto" w:fill="FFFFFF"/>
              </w:rPr>
              <w:t>he contract includes specific consequences in the event that the operating party does not meet the</w:t>
            </w:r>
            <w:r w:rsidR="00A935A0">
              <w:rPr>
                <w:rFonts w:cstheme="minorHAnsi"/>
                <w:color w:val="000000"/>
                <w:sz w:val="20"/>
                <w:szCs w:val="20"/>
                <w:shd w:val="clear" w:color="auto" w:fill="FFFFFF"/>
              </w:rPr>
              <w:t xml:space="preserve"> annual</w:t>
            </w:r>
            <w:r w:rsidR="00FD6A3A" w:rsidRPr="00772F3A">
              <w:rPr>
                <w:rFonts w:cstheme="minorHAnsi"/>
                <w:color w:val="000000"/>
                <w:sz w:val="20"/>
                <w:szCs w:val="20"/>
                <w:shd w:val="clear" w:color="auto" w:fill="FFFFFF"/>
              </w:rPr>
              <w:t xml:space="preserve"> academic performance expectations and goals described in the performance contract </w:t>
            </w:r>
          </w:p>
        </w:tc>
        <w:tc>
          <w:tcPr>
            <w:tcW w:w="1977" w:type="dxa"/>
            <w:gridSpan w:val="2"/>
          </w:tcPr>
          <w:p w14:paraId="18CE82D5" w14:textId="77777777" w:rsidR="00FD6A3A" w:rsidRPr="00772F3A" w:rsidRDefault="00000000" w:rsidP="00FD6A3A">
            <w:pPr>
              <w:rPr>
                <w:rFonts w:cstheme="minorHAnsi"/>
              </w:rPr>
            </w:pPr>
            <w:sdt>
              <w:sdtPr>
                <w:rPr>
                  <w:rFonts w:cstheme="minorHAnsi"/>
                </w:rPr>
                <w:id w:val="-143982515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255680F" w14:textId="457DF627" w:rsidR="00FD6A3A" w:rsidRPr="00772F3A" w:rsidRDefault="00000000" w:rsidP="00FD6A3A">
            <w:pPr>
              <w:rPr>
                <w:rFonts w:cstheme="minorHAnsi"/>
              </w:rPr>
            </w:pPr>
            <w:sdt>
              <w:sdtPr>
                <w:rPr>
                  <w:rFonts w:cstheme="minorHAnsi"/>
                </w:rPr>
                <w:id w:val="207785395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185A892" w14:textId="77777777" w:rsidR="00FD6A3A" w:rsidRPr="00772F3A" w:rsidRDefault="00FD6A3A" w:rsidP="00FD6A3A">
            <w:pPr>
              <w:rPr>
                <w:rFonts w:cstheme="minorHAnsi"/>
              </w:rPr>
            </w:pPr>
          </w:p>
        </w:tc>
        <w:tc>
          <w:tcPr>
            <w:tcW w:w="1891" w:type="dxa"/>
            <w:gridSpan w:val="3"/>
          </w:tcPr>
          <w:p w14:paraId="5C847191" w14:textId="77777777" w:rsidR="00FD6A3A" w:rsidRPr="00772F3A" w:rsidRDefault="00000000" w:rsidP="00FD6A3A">
            <w:pPr>
              <w:rPr>
                <w:rFonts w:cstheme="minorHAnsi"/>
              </w:rPr>
            </w:pPr>
            <w:sdt>
              <w:sdtPr>
                <w:rPr>
                  <w:rFonts w:cstheme="minorHAnsi"/>
                </w:rPr>
                <w:id w:val="-103804348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FA0A775" w14:textId="6005AF00" w:rsidR="00FD6A3A" w:rsidRPr="00772F3A" w:rsidRDefault="00000000" w:rsidP="00FD6A3A">
            <w:pPr>
              <w:rPr>
                <w:rFonts w:cstheme="minorHAnsi"/>
              </w:rPr>
            </w:pPr>
            <w:sdt>
              <w:sdtPr>
                <w:rPr>
                  <w:rFonts w:cstheme="minorHAnsi"/>
                </w:rPr>
                <w:id w:val="-126052253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14509BE" w14:textId="77777777" w:rsidR="00FD6A3A" w:rsidRPr="00772F3A" w:rsidRDefault="00FD6A3A" w:rsidP="00FD6A3A">
            <w:pPr>
              <w:rPr>
                <w:rFonts w:cstheme="minorHAnsi"/>
              </w:rPr>
            </w:pPr>
          </w:p>
        </w:tc>
      </w:tr>
      <w:tr w:rsidR="00FD6A3A" w:rsidRPr="00772F3A" w14:paraId="437F6543" w14:textId="77777777" w:rsidTr="00CD028E">
        <w:tc>
          <w:tcPr>
            <w:tcW w:w="2878" w:type="dxa"/>
          </w:tcPr>
          <w:p w14:paraId="58E51DF6" w14:textId="114426BA" w:rsidR="00455ED3"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20. </w:t>
            </w:r>
            <w:r w:rsidR="00FD6A3A" w:rsidRPr="00772F3A">
              <w:rPr>
                <w:rFonts w:cstheme="minorHAnsi"/>
                <w:color w:val="000000"/>
                <w:sz w:val="20"/>
                <w:szCs w:val="20"/>
                <w:shd w:val="clear" w:color="auto" w:fill="FFFFFF"/>
              </w:rPr>
              <w:t>The contract includes annual financial performance expectations and goals</w:t>
            </w:r>
            <w:r w:rsidR="00A935A0">
              <w:rPr>
                <w:rFonts w:cstheme="minorHAnsi"/>
                <w:color w:val="000000"/>
                <w:sz w:val="20"/>
                <w:szCs w:val="20"/>
                <w:shd w:val="clear" w:color="auto" w:fill="FFFFFF"/>
              </w:rPr>
              <w:t>, including at a minimum</w:t>
            </w:r>
            <w:r w:rsidR="00455ED3">
              <w:rPr>
                <w:rFonts w:cstheme="minorHAnsi"/>
                <w:color w:val="000000"/>
                <w:sz w:val="20"/>
                <w:szCs w:val="20"/>
                <w:shd w:val="clear" w:color="auto" w:fill="FFFFFF"/>
              </w:rPr>
              <w:t>,</w:t>
            </w:r>
            <w:r w:rsidR="00A935A0">
              <w:rPr>
                <w:rFonts w:cstheme="minorHAnsi"/>
                <w:color w:val="000000"/>
                <w:sz w:val="20"/>
                <w:szCs w:val="20"/>
                <w:shd w:val="clear" w:color="auto" w:fill="FFFFFF"/>
              </w:rPr>
              <w:t xml:space="preserve"> that the </w:t>
            </w:r>
            <w:r w:rsidR="00A935A0" w:rsidRPr="00772F3A">
              <w:rPr>
                <w:rFonts w:cstheme="minorHAnsi"/>
                <w:color w:val="000000"/>
                <w:sz w:val="20"/>
                <w:szCs w:val="20"/>
                <w:shd w:val="clear" w:color="auto" w:fill="FFFFFF"/>
              </w:rPr>
              <w:t>operating partner will</w:t>
            </w:r>
            <w:r w:rsidR="00455ED3">
              <w:rPr>
                <w:rFonts w:cstheme="minorHAnsi"/>
                <w:color w:val="000000"/>
                <w:sz w:val="20"/>
                <w:szCs w:val="20"/>
                <w:shd w:val="clear" w:color="auto" w:fill="FFFFFF"/>
              </w:rPr>
              <w:t>:</w:t>
            </w:r>
          </w:p>
          <w:p w14:paraId="2E494513" w14:textId="10E5C917" w:rsidR="00FD6A3A" w:rsidRDefault="0037173F" w:rsidP="00455ED3">
            <w:pPr>
              <w:pStyle w:val="ListParagraph"/>
              <w:numPr>
                <w:ilvl w:val="0"/>
                <w:numId w:val="27"/>
              </w:numPr>
              <w:textAlignment w:val="baseline"/>
              <w:rPr>
                <w:rFonts w:cstheme="minorHAnsi"/>
                <w:color w:val="000000"/>
                <w:sz w:val="20"/>
                <w:szCs w:val="20"/>
                <w:shd w:val="clear" w:color="auto" w:fill="FFFFFF"/>
              </w:rPr>
            </w:pPr>
            <w:r>
              <w:rPr>
                <w:rFonts w:cstheme="minorHAnsi"/>
                <w:color w:val="000000"/>
                <w:sz w:val="20"/>
                <w:szCs w:val="20"/>
                <w:shd w:val="clear" w:color="auto" w:fill="FFFFFF"/>
              </w:rPr>
              <w:lastRenderedPageBreak/>
              <w:t>C</w:t>
            </w:r>
            <w:r w:rsidR="00A935A0" w:rsidRPr="00455ED3">
              <w:rPr>
                <w:rFonts w:cstheme="minorHAnsi"/>
                <w:color w:val="000000"/>
                <w:sz w:val="20"/>
                <w:szCs w:val="20"/>
                <w:shd w:val="clear" w:color="auto" w:fill="FFFFFF"/>
              </w:rPr>
              <w:t>omplete an annual independent financial report, including an audit, of the operating partner organization, limited to matters directly related to the management or operation of the campus or campuses</w:t>
            </w:r>
          </w:p>
          <w:p w14:paraId="3057A560" w14:textId="351BCD47" w:rsidR="00A935A0" w:rsidRPr="00263261" w:rsidRDefault="0037173F" w:rsidP="00FD6A3A">
            <w:pPr>
              <w:pStyle w:val="ListParagraph"/>
              <w:numPr>
                <w:ilvl w:val="0"/>
                <w:numId w:val="27"/>
              </w:numPr>
              <w:textAlignment w:val="baseline"/>
              <w:rPr>
                <w:rFonts w:cstheme="minorHAnsi"/>
                <w:color w:val="000000"/>
                <w:sz w:val="20"/>
                <w:szCs w:val="20"/>
                <w:shd w:val="clear" w:color="auto" w:fill="FFFFFF"/>
              </w:rPr>
            </w:pPr>
            <w:r>
              <w:rPr>
                <w:rFonts w:cstheme="minorHAnsi"/>
                <w:color w:val="000000"/>
                <w:sz w:val="20"/>
                <w:szCs w:val="20"/>
                <w:shd w:val="clear" w:color="auto" w:fill="FFFFFF"/>
              </w:rPr>
              <w:t>R</w:t>
            </w:r>
            <w:r w:rsidR="00455ED3" w:rsidRPr="00772F3A">
              <w:rPr>
                <w:rFonts w:cstheme="minorHAnsi"/>
                <w:color w:val="000000"/>
                <w:sz w:val="20"/>
                <w:szCs w:val="20"/>
                <w:shd w:val="clear" w:color="auto" w:fill="FFFFFF"/>
              </w:rPr>
              <w:t>eceive an unqualified audit opinion, in connection with the annual financial report</w:t>
            </w:r>
          </w:p>
        </w:tc>
        <w:tc>
          <w:tcPr>
            <w:tcW w:w="1977" w:type="dxa"/>
            <w:gridSpan w:val="2"/>
          </w:tcPr>
          <w:p w14:paraId="002F0EA4" w14:textId="77777777" w:rsidR="00FD6A3A" w:rsidRPr="00772F3A" w:rsidRDefault="00000000" w:rsidP="00FD6A3A">
            <w:pPr>
              <w:rPr>
                <w:rFonts w:cstheme="minorHAnsi"/>
              </w:rPr>
            </w:pPr>
            <w:sdt>
              <w:sdtPr>
                <w:rPr>
                  <w:rFonts w:cstheme="minorHAnsi"/>
                </w:rPr>
                <w:id w:val="64470932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D7012BE" w14:textId="28516AEB" w:rsidR="00FD6A3A" w:rsidRPr="00772F3A" w:rsidRDefault="00000000" w:rsidP="00FD6A3A">
            <w:pPr>
              <w:rPr>
                <w:rFonts w:cstheme="minorHAnsi"/>
              </w:rPr>
            </w:pPr>
            <w:sdt>
              <w:sdtPr>
                <w:rPr>
                  <w:rFonts w:cstheme="minorHAnsi"/>
                </w:rPr>
                <w:id w:val="-25968702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3F8BC5B6" w14:textId="77777777" w:rsidR="00FD6A3A" w:rsidRPr="00772F3A" w:rsidRDefault="00FD6A3A" w:rsidP="00FD6A3A">
            <w:pPr>
              <w:rPr>
                <w:rFonts w:cstheme="minorHAnsi"/>
              </w:rPr>
            </w:pPr>
          </w:p>
        </w:tc>
        <w:tc>
          <w:tcPr>
            <w:tcW w:w="1891" w:type="dxa"/>
            <w:gridSpan w:val="3"/>
          </w:tcPr>
          <w:p w14:paraId="09AEC38A" w14:textId="77777777" w:rsidR="00FD6A3A" w:rsidRPr="00772F3A" w:rsidRDefault="00000000" w:rsidP="00FD6A3A">
            <w:pPr>
              <w:rPr>
                <w:rFonts w:cstheme="minorHAnsi"/>
              </w:rPr>
            </w:pPr>
            <w:sdt>
              <w:sdtPr>
                <w:rPr>
                  <w:rFonts w:cstheme="minorHAnsi"/>
                </w:rPr>
                <w:id w:val="-139258074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2CA3EB" w14:textId="10902BCD" w:rsidR="00FD6A3A" w:rsidRPr="00772F3A" w:rsidRDefault="00000000" w:rsidP="00FD6A3A">
            <w:pPr>
              <w:rPr>
                <w:rFonts w:cstheme="minorHAnsi"/>
              </w:rPr>
            </w:pPr>
            <w:sdt>
              <w:sdtPr>
                <w:rPr>
                  <w:rFonts w:cstheme="minorHAnsi"/>
                </w:rPr>
                <w:id w:val="-56016947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B994F2D" w14:textId="77777777" w:rsidR="00FD6A3A" w:rsidRPr="00772F3A" w:rsidRDefault="00FD6A3A" w:rsidP="00FD6A3A">
            <w:pPr>
              <w:rPr>
                <w:rFonts w:cstheme="minorHAnsi"/>
              </w:rPr>
            </w:pPr>
          </w:p>
        </w:tc>
      </w:tr>
      <w:tr w:rsidR="00FD6A3A" w:rsidRPr="00772F3A" w14:paraId="4FC5AB8F" w14:textId="77777777" w:rsidTr="00CD028E">
        <w:tc>
          <w:tcPr>
            <w:tcW w:w="2878" w:type="dxa"/>
          </w:tcPr>
          <w:p w14:paraId="616DB6A1" w14:textId="3BC2B60F"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21. </w:t>
            </w:r>
            <w:r w:rsidR="00FD6A3A" w:rsidRPr="00772F3A">
              <w:rPr>
                <w:rFonts w:cstheme="minorHAnsi"/>
                <w:color w:val="000000"/>
                <w:sz w:val="20"/>
                <w:szCs w:val="20"/>
                <w:shd w:val="clear" w:color="auto" w:fill="FFFFFF"/>
              </w:rPr>
              <w:t>The contract includes specific consequences in the event that the operating partner does not meet the annual financial performance expectations and goals described in the performance contract</w:t>
            </w:r>
          </w:p>
        </w:tc>
        <w:tc>
          <w:tcPr>
            <w:tcW w:w="1977" w:type="dxa"/>
            <w:gridSpan w:val="2"/>
          </w:tcPr>
          <w:p w14:paraId="10F6E160" w14:textId="77777777" w:rsidR="00FD6A3A" w:rsidRPr="00772F3A" w:rsidRDefault="00000000" w:rsidP="00FD6A3A">
            <w:pPr>
              <w:rPr>
                <w:rFonts w:cstheme="minorHAnsi"/>
              </w:rPr>
            </w:pPr>
            <w:sdt>
              <w:sdtPr>
                <w:rPr>
                  <w:rFonts w:cstheme="minorHAnsi"/>
                </w:rPr>
                <w:id w:val="212650073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9043360" w14:textId="6A30E51B" w:rsidR="00FD6A3A" w:rsidRPr="00772F3A" w:rsidRDefault="00000000" w:rsidP="00FD6A3A">
            <w:pPr>
              <w:rPr>
                <w:rFonts w:cstheme="minorHAnsi"/>
              </w:rPr>
            </w:pPr>
            <w:sdt>
              <w:sdtPr>
                <w:rPr>
                  <w:rFonts w:cstheme="minorHAnsi"/>
                </w:rPr>
                <w:id w:val="212928035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4133D180" w14:textId="77777777" w:rsidR="00FD6A3A" w:rsidRPr="00772F3A" w:rsidRDefault="00FD6A3A" w:rsidP="00FD6A3A">
            <w:pPr>
              <w:rPr>
                <w:rFonts w:cstheme="minorHAnsi"/>
              </w:rPr>
            </w:pPr>
          </w:p>
        </w:tc>
        <w:tc>
          <w:tcPr>
            <w:tcW w:w="1891" w:type="dxa"/>
            <w:gridSpan w:val="3"/>
          </w:tcPr>
          <w:p w14:paraId="76D87731" w14:textId="77777777" w:rsidR="00FD6A3A" w:rsidRPr="00772F3A" w:rsidRDefault="00000000" w:rsidP="00FD6A3A">
            <w:pPr>
              <w:rPr>
                <w:rFonts w:cstheme="minorHAnsi"/>
              </w:rPr>
            </w:pPr>
            <w:sdt>
              <w:sdtPr>
                <w:rPr>
                  <w:rFonts w:cstheme="minorHAnsi"/>
                </w:rPr>
                <w:id w:val="134906485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BF8FD5A" w14:textId="69618943" w:rsidR="00FD6A3A" w:rsidRPr="00772F3A" w:rsidRDefault="00000000" w:rsidP="00FD6A3A">
            <w:pPr>
              <w:rPr>
                <w:rFonts w:cstheme="minorHAnsi"/>
              </w:rPr>
            </w:pPr>
            <w:sdt>
              <w:sdtPr>
                <w:rPr>
                  <w:rFonts w:cstheme="minorHAnsi"/>
                </w:rPr>
                <w:id w:val="117152780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A1C6E71" w14:textId="77777777" w:rsidR="00FD6A3A" w:rsidRPr="00772F3A" w:rsidRDefault="00FD6A3A" w:rsidP="00FD6A3A">
            <w:pPr>
              <w:rPr>
                <w:rFonts w:cstheme="minorHAnsi"/>
              </w:rPr>
            </w:pPr>
          </w:p>
        </w:tc>
      </w:tr>
      <w:tr w:rsidR="00FD6A3A" w:rsidRPr="00772F3A" w14:paraId="3C7F95C9" w14:textId="77777777" w:rsidTr="00CD028E">
        <w:tc>
          <w:tcPr>
            <w:tcW w:w="14390" w:type="dxa"/>
            <w:gridSpan w:val="9"/>
            <w:shd w:val="clear" w:color="auto" w:fill="F16038"/>
          </w:tcPr>
          <w:p w14:paraId="34BFC89A" w14:textId="1F2D2E8A" w:rsidR="00FD6A3A" w:rsidRPr="00772F3A" w:rsidRDefault="00FD6A3A" w:rsidP="00FD6A3A">
            <w:pPr>
              <w:jc w:val="center"/>
              <w:rPr>
                <w:rFonts w:cstheme="minorHAnsi"/>
              </w:rPr>
            </w:pPr>
            <w:bookmarkStart w:id="8" w:name="Fundingstructure"/>
            <w:r w:rsidRPr="00196C07">
              <w:rPr>
                <w:rFonts w:eastAsia="Times New Roman" w:cstheme="minorHAnsi"/>
                <w:b/>
                <w:bCs/>
                <w:color w:val="FFFFFF" w:themeColor="background1"/>
                <w:sz w:val="24"/>
                <w:szCs w:val="24"/>
              </w:rPr>
              <w:t>Funding Structure of the Partnership</w:t>
            </w:r>
            <w:bookmarkEnd w:id="8"/>
          </w:p>
        </w:tc>
      </w:tr>
      <w:tr w:rsidR="00263261" w:rsidRPr="00772F3A" w14:paraId="69173C16" w14:textId="77777777" w:rsidTr="00CD028E">
        <w:tc>
          <w:tcPr>
            <w:tcW w:w="5756" w:type="dxa"/>
            <w:gridSpan w:val="4"/>
            <w:shd w:val="clear" w:color="auto" w:fill="D9D9D9" w:themeFill="background1" w:themeFillShade="D9"/>
          </w:tcPr>
          <w:p w14:paraId="05A211B2" w14:textId="37CF1E57" w:rsidR="00263261" w:rsidRPr="00772F3A" w:rsidRDefault="005D3D03" w:rsidP="00FD6A3A">
            <w:pPr>
              <w:rPr>
                <w:rFonts w:cstheme="minorHAnsi"/>
                <w:b/>
                <w:bCs/>
                <w:sz w:val="24"/>
                <w:szCs w:val="24"/>
              </w:rPr>
            </w:pPr>
            <w:r>
              <w:rPr>
                <w:rFonts w:cstheme="minorHAnsi"/>
                <w:b/>
                <w:bCs/>
                <w:sz w:val="24"/>
                <w:szCs w:val="24"/>
              </w:rPr>
              <w:t xml:space="preserve">F. </w:t>
            </w:r>
            <w:r w:rsidR="00263261" w:rsidRPr="00772F3A">
              <w:rPr>
                <w:rFonts w:cstheme="minorHAnsi"/>
                <w:b/>
                <w:bCs/>
                <w:sz w:val="24"/>
                <w:szCs w:val="24"/>
              </w:rPr>
              <w:t>The contract includes the funding structure of the partnership</w:t>
            </w:r>
          </w:p>
        </w:tc>
        <w:tc>
          <w:tcPr>
            <w:tcW w:w="4317" w:type="dxa"/>
            <w:gridSpan w:val="3"/>
            <w:shd w:val="clear" w:color="auto" w:fill="D9D9D9" w:themeFill="background1" w:themeFillShade="D9"/>
          </w:tcPr>
          <w:p w14:paraId="483EC667" w14:textId="21BDDE8E"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991640288"/>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4F6176CB"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647357577"/>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00BCCFD3" w14:textId="77777777" w:rsidTr="00CD028E">
        <w:tc>
          <w:tcPr>
            <w:tcW w:w="2878" w:type="dxa"/>
            <w:vMerge w:val="restart"/>
            <w:shd w:val="clear" w:color="auto" w:fill="F2F2F2" w:themeFill="background1" w:themeFillShade="F2"/>
            <w:vAlign w:val="center"/>
          </w:tcPr>
          <w:p w14:paraId="3B68F8E0"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45207DE5" w14:textId="58964FE8"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0A8A8FD7" w14:textId="7F0D8457"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542AE564" w14:textId="77777777" w:rsidTr="00CD028E">
        <w:tc>
          <w:tcPr>
            <w:tcW w:w="2878" w:type="dxa"/>
            <w:vMerge/>
            <w:shd w:val="clear" w:color="auto" w:fill="F2F2F2" w:themeFill="background1" w:themeFillShade="F2"/>
          </w:tcPr>
          <w:p w14:paraId="667D8547"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786ED466"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ED75007" w14:textId="0841ACB5"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352609DD"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0F553DA7" w14:textId="677D039F" w:rsidR="00FD6A3A" w:rsidRPr="00772F3A" w:rsidRDefault="00AB4621" w:rsidP="00FD6A3A">
            <w:pPr>
              <w:jc w:val="center"/>
              <w:rPr>
                <w:rFonts w:cstheme="minorHAnsi"/>
                <w:b/>
                <w:bCs/>
              </w:rPr>
            </w:pPr>
            <w:r>
              <w:rPr>
                <w:rFonts w:cstheme="minorHAnsi"/>
                <w:b/>
                <w:bCs/>
              </w:rPr>
              <w:t>Evidence</w:t>
            </w:r>
          </w:p>
        </w:tc>
      </w:tr>
      <w:tr w:rsidR="00FD6A3A" w:rsidRPr="00772F3A" w14:paraId="4D062C01" w14:textId="77777777" w:rsidTr="00CD028E">
        <w:tc>
          <w:tcPr>
            <w:tcW w:w="2878" w:type="dxa"/>
          </w:tcPr>
          <w:p w14:paraId="0CAF103D" w14:textId="3F3B1874" w:rsidR="00FD6A3A" w:rsidRPr="00772F3A" w:rsidRDefault="00275549" w:rsidP="00FD6A3A">
            <w:pPr>
              <w:rPr>
                <w:rFonts w:cstheme="minorHAnsi"/>
              </w:rPr>
            </w:pPr>
            <w:r>
              <w:rPr>
                <w:rFonts w:cstheme="minorHAnsi"/>
                <w:color w:val="000000"/>
                <w:sz w:val="20"/>
                <w:szCs w:val="20"/>
                <w:shd w:val="clear" w:color="auto" w:fill="FFFFFF"/>
              </w:rPr>
              <w:t xml:space="preserve">22. </w:t>
            </w:r>
            <w:r w:rsidR="00FD6A3A" w:rsidRPr="00772F3A">
              <w:rPr>
                <w:rFonts w:cstheme="minorHAnsi"/>
                <w:color w:val="000000"/>
                <w:sz w:val="20"/>
                <w:szCs w:val="20"/>
                <w:shd w:val="clear" w:color="auto" w:fill="FFFFFF"/>
              </w:rPr>
              <w:t>A reasonable per pupil amount or percentage of the revenue generated by attendance at the campus from the district to the operating partner of all federal, state, and local funds due the campus, to be paid to the operating partner for managing the campus or campuses each year</w:t>
            </w:r>
          </w:p>
        </w:tc>
        <w:tc>
          <w:tcPr>
            <w:tcW w:w="1977" w:type="dxa"/>
            <w:gridSpan w:val="2"/>
          </w:tcPr>
          <w:p w14:paraId="185D7657" w14:textId="77777777" w:rsidR="00FD6A3A" w:rsidRPr="00772F3A" w:rsidRDefault="00000000" w:rsidP="00FD6A3A">
            <w:pPr>
              <w:rPr>
                <w:rFonts w:cstheme="minorHAnsi"/>
              </w:rPr>
            </w:pPr>
            <w:sdt>
              <w:sdtPr>
                <w:rPr>
                  <w:rFonts w:cstheme="minorHAnsi"/>
                </w:rPr>
                <w:id w:val="-190336045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EB4DFF9" w14:textId="5491A57F" w:rsidR="00FD6A3A" w:rsidRPr="00772F3A" w:rsidRDefault="00000000" w:rsidP="00FD6A3A">
            <w:pPr>
              <w:rPr>
                <w:rFonts w:cstheme="minorHAnsi"/>
              </w:rPr>
            </w:pPr>
            <w:sdt>
              <w:sdtPr>
                <w:rPr>
                  <w:rFonts w:cstheme="minorHAnsi"/>
                </w:rPr>
                <w:id w:val="-50498022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C014175" w14:textId="77777777" w:rsidR="00FD6A3A" w:rsidRPr="00772F3A" w:rsidRDefault="00FD6A3A" w:rsidP="00FD6A3A">
            <w:pPr>
              <w:rPr>
                <w:rFonts w:cstheme="minorHAnsi"/>
              </w:rPr>
            </w:pPr>
          </w:p>
        </w:tc>
        <w:tc>
          <w:tcPr>
            <w:tcW w:w="1891" w:type="dxa"/>
            <w:gridSpan w:val="3"/>
          </w:tcPr>
          <w:p w14:paraId="5E3992C4" w14:textId="77777777" w:rsidR="00FD6A3A" w:rsidRPr="00772F3A" w:rsidRDefault="00000000" w:rsidP="00FD6A3A">
            <w:pPr>
              <w:rPr>
                <w:rFonts w:cstheme="minorHAnsi"/>
              </w:rPr>
            </w:pPr>
            <w:sdt>
              <w:sdtPr>
                <w:rPr>
                  <w:rFonts w:cstheme="minorHAnsi"/>
                </w:rPr>
                <w:id w:val="193099720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8E37E22" w14:textId="61C04570" w:rsidR="00FD6A3A" w:rsidRPr="00772F3A" w:rsidRDefault="00000000" w:rsidP="00FD6A3A">
            <w:pPr>
              <w:rPr>
                <w:rFonts w:cstheme="minorHAnsi"/>
              </w:rPr>
            </w:pPr>
            <w:sdt>
              <w:sdtPr>
                <w:rPr>
                  <w:rFonts w:cstheme="minorHAnsi"/>
                </w:rPr>
                <w:id w:val="211578206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A6AC4A1" w14:textId="77777777" w:rsidR="00FD6A3A" w:rsidRPr="00772F3A" w:rsidRDefault="00FD6A3A" w:rsidP="00FD6A3A">
            <w:pPr>
              <w:rPr>
                <w:rFonts w:cstheme="minorHAnsi"/>
              </w:rPr>
            </w:pPr>
          </w:p>
        </w:tc>
      </w:tr>
      <w:tr w:rsidR="00FD6A3A" w:rsidRPr="00772F3A" w14:paraId="6019AAF9" w14:textId="77777777" w:rsidTr="00CD028E">
        <w:tc>
          <w:tcPr>
            <w:tcW w:w="2878" w:type="dxa"/>
          </w:tcPr>
          <w:p w14:paraId="00D30233" w14:textId="05DCC7BD" w:rsidR="00FD6A3A" w:rsidRPr="00772F3A" w:rsidRDefault="00275549" w:rsidP="00FD6A3A">
            <w:pPr>
              <w:textAlignment w:val="baseline"/>
              <w:rPr>
                <w:rFonts w:eastAsia="Times New Roman" w:cstheme="minorHAnsi"/>
                <w:color w:val="000000"/>
              </w:rPr>
            </w:pPr>
            <w:r>
              <w:rPr>
                <w:rFonts w:cstheme="minorHAnsi"/>
                <w:color w:val="000000"/>
                <w:sz w:val="20"/>
                <w:szCs w:val="20"/>
                <w:shd w:val="clear" w:color="auto" w:fill="FFFFFF"/>
              </w:rPr>
              <w:t xml:space="preserve">23. </w:t>
            </w:r>
            <w:r w:rsidR="00FD6A3A" w:rsidRPr="00772F3A">
              <w:rPr>
                <w:rFonts w:cstheme="minorHAnsi"/>
                <w:color w:val="000000"/>
                <w:sz w:val="20"/>
                <w:szCs w:val="20"/>
                <w:shd w:val="clear" w:color="auto" w:fill="FFFFFF"/>
              </w:rPr>
              <w:t>The total budget for the first year of operation (can be attached as an addendum)</w:t>
            </w:r>
          </w:p>
        </w:tc>
        <w:tc>
          <w:tcPr>
            <w:tcW w:w="1977" w:type="dxa"/>
            <w:gridSpan w:val="2"/>
          </w:tcPr>
          <w:p w14:paraId="775DEC9F" w14:textId="77777777" w:rsidR="00FD6A3A" w:rsidRPr="00772F3A" w:rsidRDefault="00000000" w:rsidP="00FD6A3A">
            <w:pPr>
              <w:rPr>
                <w:rFonts w:cstheme="minorHAnsi"/>
              </w:rPr>
            </w:pPr>
            <w:sdt>
              <w:sdtPr>
                <w:rPr>
                  <w:rFonts w:cstheme="minorHAnsi"/>
                </w:rPr>
                <w:id w:val="53361885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47C0CF4" w14:textId="694B7B22" w:rsidR="00FD6A3A" w:rsidRPr="00772F3A" w:rsidRDefault="00000000" w:rsidP="00FD6A3A">
            <w:pPr>
              <w:rPr>
                <w:rFonts w:cstheme="minorHAnsi"/>
              </w:rPr>
            </w:pPr>
            <w:sdt>
              <w:sdtPr>
                <w:rPr>
                  <w:rFonts w:cstheme="minorHAnsi"/>
                </w:rPr>
                <w:id w:val="214306702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609E44E" w14:textId="77777777" w:rsidR="00FD6A3A" w:rsidRPr="00772F3A" w:rsidRDefault="00FD6A3A" w:rsidP="00FD6A3A">
            <w:pPr>
              <w:rPr>
                <w:rFonts w:cstheme="minorHAnsi"/>
              </w:rPr>
            </w:pPr>
          </w:p>
        </w:tc>
        <w:tc>
          <w:tcPr>
            <w:tcW w:w="1891" w:type="dxa"/>
            <w:gridSpan w:val="3"/>
          </w:tcPr>
          <w:p w14:paraId="3D4107C5" w14:textId="77777777" w:rsidR="00FD6A3A" w:rsidRPr="00772F3A" w:rsidRDefault="00000000" w:rsidP="00FD6A3A">
            <w:pPr>
              <w:rPr>
                <w:rFonts w:cstheme="minorHAnsi"/>
              </w:rPr>
            </w:pPr>
            <w:sdt>
              <w:sdtPr>
                <w:rPr>
                  <w:rFonts w:cstheme="minorHAnsi"/>
                </w:rPr>
                <w:id w:val="-186713612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947D2EF" w14:textId="02D3D415" w:rsidR="00FD6A3A" w:rsidRPr="00772F3A" w:rsidRDefault="00000000" w:rsidP="00FD6A3A">
            <w:pPr>
              <w:rPr>
                <w:rFonts w:cstheme="minorHAnsi"/>
              </w:rPr>
            </w:pPr>
            <w:sdt>
              <w:sdtPr>
                <w:rPr>
                  <w:rFonts w:cstheme="minorHAnsi"/>
                </w:rPr>
                <w:id w:val="-207318538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373E4B5" w14:textId="77777777" w:rsidR="00FD6A3A" w:rsidRPr="00772F3A" w:rsidRDefault="00FD6A3A" w:rsidP="00FD6A3A">
            <w:pPr>
              <w:rPr>
                <w:rFonts w:cstheme="minorHAnsi"/>
              </w:rPr>
            </w:pPr>
          </w:p>
        </w:tc>
      </w:tr>
      <w:tr w:rsidR="00FD6A3A" w:rsidRPr="00772F3A" w14:paraId="113AEAA1" w14:textId="77777777" w:rsidTr="00CD028E">
        <w:tc>
          <w:tcPr>
            <w:tcW w:w="2878" w:type="dxa"/>
          </w:tcPr>
          <w:p w14:paraId="53C10DA3" w14:textId="3F60EB2E" w:rsidR="00FD6A3A" w:rsidRPr="00772F3A" w:rsidRDefault="00275549" w:rsidP="00FD6A3A">
            <w:pPr>
              <w:textAlignment w:val="baseline"/>
              <w:rPr>
                <w:rFonts w:eastAsia="Times New Roman" w:cstheme="minorHAnsi"/>
                <w:color w:val="000000"/>
              </w:rPr>
            </w:pPr>
            <w:r>
              <w:rPr>
                <w:rFonts w:cstheme="minorHAnsi"/>
                <w:color w:val="000000"/>
                <w:sz w:val="20"/>
                <w:szCs w:val="20"/>
                <w:shd w:val="clear" w:color="auto" w:fill="FFFFFF"/>
              </w:rPr>
              <w:t xml:space="preserve">24. </w:t>
            </w:r>
            <w:r w:rsidR="00FD6A3A" w:rsidRPr="00772F3A">
              <w:rPr>
                <w:rFonts w:cstheme="minorHAnsi"/>
                <w:color w:val="000000"/>
                <w:sz w:val="20"/>
                <w:szCs w:val="20"/>
                <w:shd w:val="clear" w:color="auto" w:fill="FFFFFF"/>
              </w:rPr>
              <w:t xml:space="preserve">Service-level agreements that list the resources and services the operating partner </w:t>
            </w:r>
            <w:r w:rsidR="00FD6A3A" w:rsidRPr="00772F3A">
              <w:rPr>
                <w:rFonts w:cstheme="minorHAnsi"/>
                <w:color w:val="000000"/>
                <w:sz w:val="20"/>
                <w:szCs w:val="20"/>
                <w:shd w:val="clear" w:color="auto" w:fill="FFFFFF"/>
              </w:rPr>
              <w:lastRenderedPageBreak/>
              <w:t>intends to purchase from the district (can be attached as an addendum)</w:t>
            </w:r>
          </w:p>
        </w:tc>
        <w:tc>
          <w:tcPr>
            <w:tcW w:w="1977" w:type="dxa"/>
            <w:gridSpan w:val="2"/>
          </w:tcPr>
          <w:p w14:paraId="2FBC4FB4" w14:textId="77777777" w:rsidR="00FD6A3A" w:rsidRPr="00772F3A" w:rsidRDefault="00000000" w:rsidP="00FD6A3A">
            <w:pPr>
              <w:rPr>
                <w:rFonts w:cstheme="minorHAnsi"/>
              </w:rPr>
            </w:pPr>
            <w:sdt>
              <w:sdtPr>
                <w:rPr>
                  <w:rFonts w:cstheme="minorHAnsi"/>
                </w:rPr>
                <w:id w:val="-84516934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FDC41E3" w14:textId="664A7B70" w:rsidR="00FD6A3A" w:rsidRPr="00772F3A" w:rsidRDefault="00000000" w:rsidP="00FD6A3A">
            <w:pPr>
              <w:rPr>
                <w:rFonts w:eastAsia="MS Gothic" w:cstheme="minorHAnsi"/>
              </w:rPr>
            </w:pPr>
            <w:sdt>
              <w:sdtPr>
                <w:rPr>
                  <w:rFonts w:cstheme="minorHAnsi"/>
                </w:rPr>
                <w:id w:val="77783748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3FD8A351" w14:textId="77777777" w:rsidR="00FD6A3A" w:rsidRPr="00772F3A" w:rsidRDefault="00FD6A3A" w:rsidP="00FD6A3A">
            <w:pPr>
              <w:rPr>
                <w:rFonts w:cstheme="minorHAnsi"/>
              </w:rPr>
            </w:pPr>
          </w:p>
        </w:tc>
        <w:tc>
          <w:tcPr>
            <w:tcW w:w="1891" w:type="dxa"/>
            <w:gridSpan w:val="3"/>
          </w:tcPr>
          <w:p w14:paraId="3B24FDC4" w14:textId="77777777" w:rsidR="00FD6A3A" w:rsidRPr="00772F3A" w:rsidRDefault="00000000" w:rsidP="00FD6A3A">
            <w:pPr>
              <w:rPr>
                <w:rFonts w:cstheme="minorHAnsi"/>
              </w:rPr>
            </w:pPr>
            <w:sdt>
              <w:sdtPr>
                <w:rPr>
                  <w:rFonts w:cstheme="minorHAnsi"/>
                </w:rPr>
                <w:id w:val="-50828380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5EBB49A" w14:textId="15282052" w:rsidR="00FD6A3A" w:rsidRPr="00772F3A" w:rsidRDefault="00000000" w:rsidP="00FD6A3A">
            <w:pPr>
              <w:rPr>
                <w:rFonts w:eastAsia="MS Gothic" w:cstheme="minorHAnsi"/>
              </w:rPr>
            </w:pPr>
            <w:sdt>
              <w:sdtPr>
                <w:rPr>
                  <w:rFonts w:cstheme="minorHAnsi"/>
                </w:rPr>
                <w:id w:val="-155762252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E7C4A4A" w14:textId="77777777" w:rsidR="00FD6A3A" w:rsidRPr="00772F3A" w:rsidRDefault="00FD6A3A" w:rsidP="00FD6A3A">
            <w:pPr>
              <w:rPr>
                <w:rFonts w:cstheme="minorHAnsi"/>
              </w:rPr>
            </w:pPr>
          </w:p>
        </w:tc>
      </w:tr>
      <w:tr w:rsidR="00FD6A3A" w:rsidRPr="00772F3A" w14:paraId="6AC05D95" w14:textId="77777777" w:rsidTr="00CD028E">
        <w:tc>
          <w:tcPr>
            <w:tcW w:w="2878" w:type="dxa"/>
          </w:tcPr>
          <w:p w14:paraId="1C47CBA0" w14:textId="5B214BA1"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25. </w:t>
            </w:r>
            <w:r w:rsidR="00FD6A3A" w:rsidRPr="00772F3A">
              <w:rPr>
                <w:rFonts w:cstheme="minorHAnsi"/>
                <w:color w:val="000000"/>
                <w:sz w:val="20"/>
                <w:szCs w:val="20"/>
                <w:shd w:val="clear" w:color="auto" w:fill="FFFFFF"/>
              </w:rPr>
              <w:t>The service level agreements include the specific costs of services by pupil, square foot, campus, or the percentage of the total district budget for the specific resource or service</w:t>
            </w:r>
          </w:p>
        </w:tc>
        <w:tc>
          <w:tcPr>
            <w:tcW w:w="1977" w:type="dxa"/>
            <w:gridSpan w:val="2"/>
          </w:tcPr>
          <w:p w14:paraId="0B11DA2A" w14:textId="77777777" w:rsidR="00FD6A3A" w:rsidRPr="00772F3A" w:rsidRDefault="00000000" w:rsidP="00FD6A3A">
            <w:pPr>
              <w:rPr>
                <w:rFonts w:cstheme="minorHAnsi"/>
              </w:rPr>
            </w:pPr>
            <w:sdt>
              <w:sdtPr>
                <w:rPr>
                  <w:rFonts w:cstheme="minorHAnsi"/>
                </w:rPr>
                <w:id w:val="194356907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95B8841" w14:textId="46EB3335" w:rsidR="00FD6A3A" w:rsidRPr="00772F3A" w:rsidRDefault="00000000" w:rsidP="00FD6A3A">
            <w:pPr>
              <w:rPr>
                <w:rFonts w:cstheme="minorHAnsi"/>
              </w:rPr>
            </w:pPr>
            <w:sdt>
              <w:sdtPr>
                <w:rPr>
                  <w:rFonts w:cstheme="minorHAnsi"/>
                </w:rPr>
                <w:id w:val="156852500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786D1E6" w14:textId="77777777" w:rsidR="00FD6A3A" w:rsidRPr="00772F3A" w:rsidRDefault="00FD6A3A" w:rsidP="00FD6A3A">
            <w:pPr>
              <w:rPr>
                <w:rFonts w:cstheme="minorHAnsi"/>
              </w:rPr>
            </w:pPr>
          </w:p>
        </w:tc>
        <w:tc>
          <w:tcPr>
            <w:tcW w:w="1891" w:type="dxa"/>
            <w:gridSpan w:val="3"/>
          </w:tcPr>
          <w:p w14:paraId="36129371" w14:textId="77777777" w:rsidR="00FD6A3A" w:rsidRPr="00772F3A" w:rsidRDefault="00000000" w:rsidP="00FD6A3A">
            <w:pPr>
              <w:rPr>
                <w:rFonts w:cstheme="minorHAnsi"/>
              </w:rPr>
            </w:pPr>
            <w:sdt>
              <w:sdtPr>
                <w:rPr>
                  <w:rFonts w:cstheme="minorHAnsi"/>
                </w:rPr>
                <w:id w:val="94188145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A2F2572" w14:textId="01AF3763" w:rsidR="00FD6A3A" w:rsidRPr="00772F3A" w:rsidRDefault="00000000" w:rsidP="00FD6A3A">
            <w:pPr>
              <w:rPr>
                <w:rFonts w:cstheme="minorHAnsi"/>
              </w:rPr>
            </w:pPr>
            <w:sdt>
              <w:sdtPr>
                <w:rPr>
                  <w:rFonts w:cstheme="minorHAnsi"/>
                </w:rPr>
                <w:id w:val="-133351767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DBC456D" w14:textId="77777777" w:rsidR="00FD6A3A" w:rsidRPr="00772F3A" w:rsidRDefault="00FD6A3A" w:rsidP="00FD6A3A">
            <w:pPr>
              <w:rPr>
                <w:rFonts w:cstheme="minorHAnsi"/>
              </w:rPr>
            </w:pPr>
          </w:p>
        </w:tc>
      </w:tr>
      <w:tr w:rsidR="00FD6A3A" w:rsidRPr="00772F3A" w14:paraId="028E3983" w14:textId="77777777" w:rsidTr="00CD028E">
        <w:tc>
          <w:tcPr>
            <w:tcW w:w="2878" w:type="dxa"/>
          </w:tcPr>
          <w:p w14:paraId="70D3080D" w14:textId="2D37A949"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26. </w:t>
            </w:r>
            <w:r w:rsidR="00FD6A3A" w:rsidRPr="00772F3A">
              <w:rPr>
                <w:rFonts w:cstheme="minorHAnsi"/>
                <w:color w:val="000000"/>
                <w:sz w:val="20"/>
                <w:szCs w:val="20"/>
                <w:shd w:val="clear" w:color="auto" w:fill="FFFFFF"/>
              </w:rPr>
              <w:t>The resources and services the operating partner intends to purchase align with the partner and district responsibilities described in this performance contract</w:t>
            </w:r>
          </w:p>
        </w:tc>
        <w:tc>
          <w:tcPr>
            <w:tcW w:w="1977" w:type="dxa"/>
            <w:gridSpan w:val="2"/>
          </w:tcPr>
          <w:p w14:paraId="66628342" w14:textId="77777777" w:rsidR="00FD6A3A" w:rsidRPr="00772F3A" w:rsidRDefault="00000000" w:rsidP="00FD6A3A">
            <w:pPr>
              <w:rPr>
                <w:rFonts w:cstheme="minorHAnsi"/>
              </w:rPr>
            </w:pPr>
            <w:sdt>
              <w:sdtPr>
                <w:rPr>
                  <w:rFonts w:cstheme="minorHAnsi"/>
                </w:rPr>
                <w:id w:val="-207387683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AE8BC47" w14:textId="6C52605A" w:rsidR="00FD6A3A" w:rsidRPr="00772F3A" w:rsidRDefault="00000000" w:rsidP="00FD6A3A">
            <w:pPr>
              <w:rPr>
                <w:rFonts w:cstheme="minorHAnsi"/>
              </w:rPr>
            </w:pPr>
            <w:sdt>
              <w:sdtPr>
                <w:rPr>
                  <w:rFonts w:cstheme="minorHAnsi"/>
                </w:rPr>
                <w:id w:val="-139758573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D8BDCCF" w14:textId="77777777" w:rsidR="00FD6A3A" w:rsidRPr="00772F3A" w:rsidRDefault="00FD6A3A" w:rsidP="00FD6A3A">
            <w:pPr>
              <w:rPr>
                <w:rFonts w:cstheme="minorHAnsi"/>
              </w:rPr>
            </w:pPr>
          </w:p>
        </w:tc>
        <w:tc>
          <w:tcPr>
            <w:tcW w:w="1891" w:type="dxa"/>
            <w:gridSpan w:val="3"/>
          </w:tcPr>
          <w:p w14:paraId="60703628" w14:textId="77777777" w:rsidR="00FD6A3A" w:rsidRPr="00772F3A" w:rsidRDefault="00000000" w:rsidP="00FD6A3A">
            <w:pPr>
              <w:rPr>
                <w:rFonts w:cstheme="minorHAnsi"/>
              </w:rPr>
            </w:pPr>
            <w:sdt>
              <w:sdtPr>
                <w:rPr>
                  <w:rFonts w:cstheme="minorHAnsi"/>
                </w:rPr>
                <w:id w:val="158641273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9A2FC7D" w14:textId="4BDA9850" w:rsidR="00FD6A3A" w:rsidRPr="00772F3A" w:rsidRDefault="00000000" w:rsidP="00FD6A3A">
            <w:pPr>
              <w:rPr>
                <w:rFonts w:cstheme="minorHAnsi"/>
              </w:rPr>
            </w:pPr>
            <w:sdt>
              <w:sdtPr>
                <w:rPr>
                  <w:rFonts w:cstheme="minorHAnsi"/>
                </w:rPr>
                <w:id w:val="-32836451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CBD3B05" w14:textId="77777777" w:rsidR="00FD6A3A" w:rsidRPr="00772F3A" w:rsidRDefault="00FD6A3A" w:rsidP="00FD6A3A">
            <w:pPr>
              <w:rPr>
                <w:rFonts w:cstheme="minorHAnsi"/>
              </w:rPr>
            </w:pPr>
          </w:p>
        </w:tc>
      </w:tr>
      <w:tr w:rsidR="00FD6A3A" w:rsidRPr="00772F3A" w14:paraId="0273DB21" w14:textId="77777777" w:rsidTr="00CD028E">
        <w:tc>
          <w:tcPr>
            <w:tcW w:w="14390" w:type="dxa"/>
            <w:gridSpan w:val="9"/>
            <w:shd w:val="clear" w:color="auto" w:fill="F16038"/>
          </w:tcPr>
          <w:p w14:paraId="7004C7DA" w14:textId="6118F248" w:rsidR="00FD6A3A" w:rsidRPr="00772F3A" w:rsidRDefault="00FD6A3A" w:rsidP="00FD6A3A">
            <w:pPr>
              <w:jc w:val="center"/>
              <w:rPr>
                <w:rFonts w:cstheme="minorHAnsi"/>
              </w:rPr>
            </w:pPr>
            <w:bookmarkStart w:id="9" w:name="Contractterms"/>
            <w:r w:rsidRPr="00196C07">
              <w:rPr>
                <w:rFonts w:eastAsia="Times New Roman" w:cstheme="minorHAnsi"/>
                <w:b/>
                <w:bCs/>
                <w:color w:val="FFFFFF" w:themeColor="background1"/>
                <w:sz w:val="24"/>
                <w:szCs w:val="24"/>
              </w:rPr>
              <w:t>Contract Terms</w:t>
            </w:r>
            <w:bookmarkEnd w:id="9"/>
          </w:p>
        </w:tc>
      </w:tr>
      <w:tr w:rsidR="00263261" w:rsidRPr="00772F3A" w14:paraId="7EA8AB4A" w14:textId="77777777" w:rsidTr="00CD028E">
        <w:tc>
          <w:tcPr>
            <w:tcW w:w="5756" w:type="dxa"/>
            <w:gridSpan w:val="4"/>
            <w:shd w:val="clear" w:color="auto" w:fill="D9D9D9" w:themeFill="background1" w:themeFillShade="D9"/>
          </w:tcPr>
          <w:p w14:paraId="31AA27E1" w14:textId="661374AA" w:rsidR="00263261" w:rsidRPr="00772F3A" w:rsidRDefault="005D3D03" w:rsidP="00FD6A3A">
            <w:pPr>
              <w:rPr>
                <w:rFonts w:cstheme="minorHAnsi"/>
                <w:b/>
                <w:bCs/>
                <w:sz w:val="24"/>
                <w:szCs w:val="24"/>
              </w:rPr>
            </w:pPr>
            <w:r>
              <w:rPr>
                <w:rFonts w:cstheme="minorHAnsi"/>
                <w:b/>
                <w:bCs/>
                <w:sz w:val="24"/>
                <w:szCs w:val="24"/>
              </w:rPr>
              <w:t xml:space="preserve">G. </w:t>
            </w:r>
            <w:r w:rsidR="00263261" w:rsidRPr="00772F3A">
              <w:rPr>
                <w:rFonts w:cstheme="minorHAnsi"/>
                <w:b/>
                <w:bCs/>
                <w:sz w:val="24"/>
                <w:szCs w:val="24"/>
              </w:rPr>
              <w:t xml:space="preserve">The contract contains </w:t>
            </w:r>
            <w:r w:rsidR="00263261">
              <w:rPr>
                <w:rFonts w:cstheme="minorHAnsi"/>
                <w:b/>
                <w:bCs/>
                <w:sz w:val="24"/>
                <w:szCs w:val="24"/>
              </w:rPr>
              <w:t xml:space="preserve">required </w:t>
            </w:r>
            <w:r w:rsidR="00263261" w:rsidRPr="00772F3A">
              <w:rPr>
                <w:rFonts w:cstheme="minorHAnsi"/>
                <w:b/>
                <w:bCs/>
                <w:sz w:val="24"/>
                <w:szCs w:val="24"/>
              </w:rPr>
              <w:t>contract terms</w:t>
            </w:r>
          </w:p>
        </w:tc>
        <w:tc>
          <w:tcPr>
            <w:tcW w:w="4317" w:type="dxa"/>
            <w:gridSpan w:val="3"/>
            <w:shd w:val="clear" w:color="auto" w:fill="D9D9D9" w:themeFill="background1" w:themeFillShade="D9"/>
          </w:tcPr>
          <w:p w14:paraId="31A0B843" w14:textId="1BDC721D"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343135841"/>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72F01027"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399336335"/>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7E83D6F1" w14:textId="77777777" w:rsidTr="00CD028E">
        <w:tc>
          <w:tcPr>
            <w:tcW w:w="2878" w:type="dxa"/>
            <w:vMerge w:val="restart"/>
            <w:shd w:val="clear" w:color="auto" w:fill="F2F2F2" w:themeFill="background1" w:themeFillShade="F2"/>
            <w:vAlign w:val="center"/>
          </w:tcPr>
          <w:p w14:paraId="27C0314B"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132FC405" w14:textId="03D7576C"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2A7FA904" w14:textId="7C071D80"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21F194CB" w14:textId="77777777" w:rsidTr="00CD028E">
        <w:tc>
          <w:tcPr>
            <w:tcW w:w="2878" w:type="dxa"/>
            <w:vMerge/>
            <w:shd w:val="clear" w:color="auto" w:fill="F2F2F2" w:themeFill="background1" w:themeFillShade="F2"/>
          </w:tcPr>
          <w:p w14:paraId="22D9C93F"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180A4CBB"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5E2E696A" w14:textId="52AF89C5"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358EEC4A"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470B921F" w14:textId="37EF7B27" w:rsidR="00FD6A3A" w:rsidRPr="00772F3A" w:rsidRDefault="00AB4621" w:rsidP="00FD6A3A">
            <w:pPr>
              <w:jc w:val="center"/>
              <w:rPr>
                <w:rFonts w:cstheme="minorHAnsi"/>
                <w:b/>
                <w:bCs/>
              </w:rPr>
            </w:pPr>
            <w:r>
              <w:rPr>
                <w:rFonts w:cstheme="minorHAnsi"/>
                <w:b/>
                <w:bCs/>
              </w:rPr>
              <w:t>Evidence</w:t>
            </w:r>
          </w:p>
        </w:tc>
      </w:tr>
      <w:tr w:rsidR="00FD6A3A" w:rsidRPr="00772F3A" w14:paraId="0CA527E8" w14:textId="77777777" w:rsidTr="00CD028E">
        <w:tc>
          <w:tcPr>
            <w:tcW w:w="2878" w:type="dxa"/>
          </w:tcPr>
          <w:p w14:paraId="4BE5E7F1" w14:textId="1A7480FD" w:rsidR="00FD6A3A" w:rsidRPr="00772F3A" w:rsidRDefault="00275549" w:rsidP="00FD6A3A">
            <w:pPr>
              <w:rPr>
                <w:rFonts w:cstheme="minorHAnsi"/>
              </w:rPr>
            </w:pPr>
            <w:r>
              <w:rPr>
                <w:rFonts w:cstheme="minorHAnsi"/>
                <w:color w:val="000000"/>
                <w:sz w:val="20"/>
                <w:szCs w:val="20"/>
                <w:shd w:val="clear" w:color="auto" w:fill="FFFFFF"/>
              </w:rPr>
              <w:t xml:space="preserve">27. </w:t>
            </w:r>
            <w:r w:rsidR="00FD6A3A" w:rsidRPr="00772F3A">
              <w:rPr>
                <w:rFonts w:cstheme="minorHAnsi"/>
                <w:color w:val="000000"/>
                <w:sz w:val="20"/>
                <w:szCs w:val="20"/>
                <w:shd w:val="clear" w:color="auto" w:fill="FFFFFF"/>
              </w:rPr>
              <w:t>A contract term of up to 10 years as required by TEC, §12.0531</w:t>
            </w:r>
          </w:p>
        </w:tc>
        <w:tc>
          <w:tcPr>
            <w:tcW w:w="1977" w:type="dxa"/>
            <w:gridSpan w:val="2"/>
          </w:tcPr>
          <w:p w14:paraId="2DB4799D" w14:textId="77777777" w:rsidR="00FD6A3A" w:rsidRPr="00772F3A" w:rsidRDefault="00000000" w:rsidP="00FD6A3A">
            <w:pPr>
              <w:rPr>
                <w:rFonts w:cstheme="minorHAnsi"/>
              </w:rPr>
            </w:pPr>
            <w:sdt>
              <w:sdtPr>
                <w:rPr>
                  <w:rFonts w:cstheme="minorHAnsi"/>
                </w:rPr>
                <w:id w:val="126349815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EF1F07D" w14:textId="7FAA4550" w:rsidR="00FD6A3A" w:rsidRPr="00772F3A" w:rsidRDefault="00000000" w:rsidP="00FD6A3A">
            <w:pPr>
              <w:rPr>
                <w:rFonts w:cstheme="minorHAnsi"/>
              </w:rPr>
            </w:pPr>
            <w:sdt>
              <w:sdtPr>
                <w:rPr>
                  <w:rFonts w:cstheme="minorHAnsi"/>
                </w:rPr>
                <w:id w:val="119495681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2A3BF8F" w14:textId="77777777" w:rsidR="00FD6A3A" w:rsidRPr="00772F3A" w:rsidRDefault="00FD6A3A" w:rsidP="00FD6A3A">
            <w:pPr>
              <w:rPr>
                <w:rFonts w:cstheme="minorHAnsi"/>
              </w:rPr>
            </w:pPr>
          </w:p>
        </w:tc>
        <w:tc>
          <w:tcPr>
            <w:tcW w:w="1891" w:type="dxa"/>
            <w:gridSpan w:val="3"/>
          </w:tcPr>
          <w:p w14:paraId="38375FB9" w14:textId="77777777" w:rsidR="00FD6A3A" w:rsidRPr="00772F3A" w:rsidRDefault="00000000" w:rsidP="00FD6A3A">
            <w:pPr>
              <w:rPr>
                <w:rFonts w:cstheme="minorHAnsi"/>
              </w:rPr>
            </w:pPr>
            <w:sdt>
              <w:sdtPr>
                <w:rPr>
                  <w:rFonts w:cstheme="minorHAnsi"/>
                </w:rPr>
                <w:id w:val="85269400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EE33C70" w14:textId="3F601AFE" w:rsidR="00FD6A3A" w:rsidRPr="00772F3A" w:rsidRDefault="00000000" w:rsidP="00FD6A3A">
            <w:pPr>
              <w:rPr>
                <w:rFonts w:cstheme="minorHAnsi"/>
              </w:rPr>
            </w:pPr>
            <w:sdt>
              <w:sdtPr>
                <w:rPr>
                  <w:rFonts w:cstheme="minorHAnsi"/>
                </w:rPr>
                <w:id w:val="139846830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E924671" w14:textId="77777777" w:rsidR="00FD6A3A" w:rsidRPr="00772F3A" w:rsidRDefault="00FD6A3A" w:rsidP="00FD6A3A">
            <w:pPr>
              <w:rPr>
                <w:rFonts w:cstheme="minorHAnsi"/>
              </w:rPr>
            </w:pPr>
          </w:p>
        </w:tc>
      </w:tr>
      <w:tr w:rsidR="00FD6A3A" w:rsidRPr="00772F3A" w14:paraId="1DAA8893" w14:textId="77777777" w:rsidTr="00CD028E">
        <w:tc>
          <w:tcPr>
            <w:tcW w:w="2878" w:type="dxa"/>
          </w:tcPr>
          <w:p w14:paraId="36F8B45E" w14:textId="152A99F7" w:rsidR="00FD6A3A" w:rsidRPr="00772F3A" w:rsidRDefault="00275549" w:rsidP="00FD6A3A">
            <w:pPr>
              <w:textAlignment w:val="baseline"/>
              <w:rPr>
                <w:rFonts w:eastAsia="Times New Roman" w:cstheme="minorHAnsi"/>
                <w:color w:val="000000"/>
              </w:rPr>
            </w:pPr>
            <w:r>
              <w:rPr>
                <w:rFonts w:cstheme="minorHAnsi"/>
                <w:color w:val="000000"/>
                <w:sz w:val="20"/>
                <w:szCs w:val="20"/>
                <w:shd w:val="clear" w:color="auto" w:fill="FFFFFF"/>
              </w:rPr>
              <w:t xml:space="preserve">28. </w:t>
            </w:r>
            <w:r w:rsidR="00FD6A3A" w:rsidRPr="00772F3A">
              <w:rPr>
                <w:rFonts w:cstheme="minorHAnsi"/>
                <w:color w:val="000000"/>
                <w:sz w:val="20"/>
                <w:szCs w:val="20"/>
                <w:shd w:val="clear" w:color="auto" w:fill="FFFFFF"/>
              </w:rPr>
              <w:t>A requirement for a public hearing at least 30 days prior to any district action to terminate the contract for an operating partner that successfully met the performance expectations and goals described in the performance contract</w:t>
            </w:r>
          </w:p>
        </w:tc>
        <w:tc>
          <w:tcPr>
            <w:tcW w:w="1977" w:type="dxa"/>
            <w:gridSpan w:val="2"/>
          </w:tcPr>
          <w:p w14:paraId="03FD7BC1" w14:textId="77777777" w:rsidR="00FD6A3A" w:rsidRPr="00772F3A" w:rsidRDefault="00000000" w:rsidP="00FD6A3A">
            <w:pPr>
              <w:rPr>
                <w:rFonts w:cstheme="minorHAnsi"/>
              </w:rPr>
            </w:pPr>
            <w:sdt>
              <w:sdtPr>
                <w:rPr>
                  <w:rFonts w:cstheme="minorHAnsi"/>
                </w:rPr>
                <w:id w:val="186493357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296C581" w14:textId="2E815EB3" w:rsidR="00FD6A3A" w:rsidRPr="00772F3A" w:rsidRDefault="00000000" w:rsidP="00FD6A3A">
            <w:pPr>
              <w:rPr>
                <w:rFonts w:cstheme="minorHAnsi"/>
              </w:rPr>
            </w:pPr>
            <w:sdt>
              <w:sdtPr>
                <w:rPr>
                  <w:rFonts w:cstheme="minorHAnsi"/>
                </w:rPr>
                <w:id w:val="161710281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D239909" w14:textId="77777777" w:rsidR="00FD6A3A" w:rsidRPr="00772F3A" w:rsidRDefault="00FD6A3A" w:rsidP="00FD6A3A">
            <w:pPr>
              <w:rPr>
                <w:rFonts w:cstheme="minorHAnsi"/>
              </w:rPr>
            </w:pPr>
          </w:p>
        </w:tc>
        <w:tc>
          <w:tcPr>
            <w:tcW w:w="1891" w:type="dxa"/>
            <w:gridSpan w:val="3"/>
          </w:tcPr>
          <w:p w14:paraId="50A13E7F" w14:textId="77777777" w:rsidR="00FD6A3A" w:rsidRPr="00772F3A" w:rsidRDefault="00000000" w:rsidP="00FD6A3A">
            <w:pPr>
              <w:rPr>
                <w:rFonts w:cstheme="minorHAnsi"/>
              </w:rPr>
            </w:pPr>
            <w:sdt>
              <w:sdtPr>
                <w:rPr>
                  <w:rFonts w:cstheme="minorHAnsi"/>
                </w:rPr>
                <w:id w:val="10654701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0CC9CB3" w14:textId="54E76FC4" w:rsidR="00FD6A3A" w:rsidRPr="00772F3A" w:rsidRDefault="00000000" w:rsidP="00FD6A3A">
            <w:pPr>
              <w:rPr>
                <w:rFonts w:cstheme="minorHAnsi"/>
              </w:rPr>
            </w:pPr>
            <w:sdt>
              <w:sdtPr>
                <w:rPr>
                  <w:rFonts w:cstheme="minorHAnsi"/>
                </w:rPr>
                <w:id w:val="-33646986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4A449A8" w14:textId="77777777" w:rsidR="00FD6A3A" w:rsidRPr="00772F3A" w:rsidRDefault="00FD6A3A" w:rsidP="00FD6A3A">
            <w:pPr>
              <w:rPr>
                <w:rFonts w:cstheme="minorHAnsi"/>
              </w:rPr>
            </w:pPr>
          </w:p>
        </w:tc>
      </w:tr>
      <w:tr w:rsidR="00FD6A3A" w:rsidRPr="00772F3A" w14:paraId="2210DE7E" w14:textId="77777777" w:rsidTr="00CD028E">
        <w:tc>
          <w:tcPr>
            <w:tcW w:w="2878" w:type="dxa"/>
          </w:tcPr>
          <w:p w14:paraId="50AD35D3" w14:textId="24F7C0A4" w:rsidR="00FD6A3A" w:rsidRPr="00772F3A" w:rsidRDefault="00CD028E"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29. </w:t>
            </w:r>
            <w:r w:rsidR="00FD6A3A" w:rsidRPr="00772F3A">
              <w:rPr>
                <w:rFonts w:cstheme="minorHAnsi"/>
                <w:color w:val="000000"/>
                <w:sz w:val="20"/>
                <w:szCs w:val="20"/>
                <w:shd w:val="clear" w:color="auto" w:fill="FFFFFF"/>
              </w:rPr>
              <w:t>A requirement for a public hearing at least 30 days prior to any district action to extend the contract for an operating partner that failed to meet the performance expectations and goals described in the performance contract</w:t>
            </w:r>
          </w:p>
        </w:tc>
        <w:tc>
          <w:tcPr>
            <w:tcW w:w="1977" w:type="dxa"/>
            <w:gridSpan w:val="2"/>
          </w:tcPr>
          <w:p w14:paraId="0E50562E" w14:textId="77777777" w:rsidR="00FD6A3A" w:rsidRPr="00772F3A" w:rsidRDefault="00000000" w:rsidP="00FD6A3A">
            <w:pPr>
              <w:rPr>
                <w:rFonts w:cstheme="minorHAnsi"/>
              </w:rPr>
            </w:pPr>
            <w:sdt>
              <w:sdtPr>
                <w:rPr>
                  <w:rFonts w:cstheme="minorHAnsi"/>
                </w:rPr>
                <w:id w:val="-209053076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FF6BD8A" w14:textId="3B06DB35" w:rsidR="00FD6A3A" w:rsidRPr="00772F3A" w:rsidRDefault="00000000" w:rsidP="00FD6A3A">
            <w:pPr>
              <w:rPr>
                <w:rFonts w:cstheme="minorHAnsi"/>
              </w:rPr>
            </w:pPr>
            <w:sdt>
              <w:sdtPr>
                <w:rPr>
                  <w:rFonts w:cstheme="minorHAnsi"/>
                </w:rPr>
                <w:id w:val="-10388667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57D22176" w14:textId="77777777" w:rsidR="00FD6A3A" w:rsidRPr="00772F3A" w:rsidRDefault="00FD6A3A" w:rsidP="00FD6A3A">
            <w:pPr>
              <w:rPr>
                <w:rFonts w:cstheme="minorHAnsi"/>
              </w:rPr>
            </w:pPr>
          </w:p>
        </w:tc>
        <w:tc>
          <w:tcPr>
            <w:tcW w:w="1891" w:type="dxa"/>
            <w:gridSpan w:val="3"/>
          </w:tcPr>
          <w:p w14:paraId="7FA8BD78" w14:textId="77777777" w:rsidR="00FD6A3A" w:rsidRPr="00772F3A" w:rsidRDefault="00000000" w:rsidP="00FD6A3A">
            <w:pPr>
              <w:rPr>
                <w:rFonts w:cstheme="minorHAnsi"/>
              </w:rPr>
            </w:pPr>
            <w:sdt>
              <w:sdtPr>
                <w:rPr>
                  <w:rFonts w:cstheme="minorHAnsi"/>
                </w:rPr>
                <w:id w:val="144896786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35A8CE7" w14:textId="07799CB5" w:rsidR="00FD6A3A" w:rsidRPr="00772F3A" w:rsidRDefault="00000000" w:rsidP="00FD6A3A">
            <w:pPr>
              <w:rPr>
                <w:rFonts w:cstheme="minorHAnsi"/>
              </w:rPr>
            </w:pPr>
            <w:sdt>
              <w:sdtPr>
                <w:rPr>
                  <w:rFonts w:cstheme="minorHAnsi"/>
                </w:rPr>
                <w:id w:val="197664319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3DC3603" w14:textId="77777777" w:rsidR="00FD6A3A" w:rsidRPr="00772F3A" w:rsidRDefault="00FD6A3A" w:rsidP="00FD6A3A">
            <w:pPr>
              <w:rPr>
                <w:rFonts w:cstheme="minorHAnsi"/>
              </w:rPr>
            </w:pPr>
          </w:p>
        </w:tc>
      </w:tr>
      <w:tr w:rsidR="00FD6A3A" w:rsidRPr="00772F3A" w14:paraId="6DE06490" w14:textId="77777777" w:rsidTr="00CD028E">
        <w:tc>
          <w:tcPr>
            <w:tcW w:w="2878" w:type="dxa"/>
          </w:tcPr>
          <w:p w14:paraId="32464160" w14:textId="5E284ADF"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30. </w:t>
            </w:r>
            <w:r w:rsidR="00FD6A3A" w:rsidRPr="00772F3A">
              <w:rPr>
                <w:rFonts w:cstheme="minorHAnsi"/>
                <w:color w:val="000000"/>
                <w:sz w:val="20"/>
                <w:szCs w:val="20"/>
                <w:shd w:val="clear" w:color="auto" w:fill="FFFFFF"/>
              </w:rPr>
              <w:t xml:space="preserve">A contract term stating that the campus is exempt from laws and rules to the fullest extent allowed by TEC, Chapter 12, </w:t>
            </w:r>
            <w:r w:rsidR="00FD6A3A" w:rsidRPr="00772F3A">
              <w:rPr>
                <w:rFonts w:cstheme="minorHAnsi"/>
                <w:color w:val="000000"/>
                <w:sz w:val="20"/>
                <w:szCs w:val="20"/>
                <w:shd w:val="clear" w:color="auto" w:fill="FFFFFF"/>
              </w:rPr>
              <w:lastRenderedPageBreak/>
              <w:t>Subchapter C, and is exempt from all district policies except for laws, rules, and policies that are specifically identified as applicable to the campus in the performance contract</w:t>
            </w:r>
          </w:p>
        </w:tc>
        <w:tc>
          <w:tcPr>
            <w:tcW w:w="1977" w:type="dxa"/>
            <w:gridSpan w:val="2"/>
          </w:tcPr>
          <w:p w14:paraId="692C2214" w14:textId="77777777" w:rsidR="00FD6A3A" w:rsidRPr="00772F3A" w:rsidRDefault="00000000" w:rsidP="00FD6A3A">
            <w:pPr>
              <w:rPr>
                <w:rFonts w:cstheme="minorHAnsi"/>
              </w:rPr>
            </w:pPr>
            <w:sdt>
              <w:sdtPr>
                <w:rPr>
                  <w:rFonts w:cstheme="minorHAnsi"/>
                </w:rPr>
                <w:id w:val="88144679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3776608" w14:textId="5D2435F3" w:rsidR="00FD6A3A" w:rsidRPr="00772F3A" w:rsidRDefault="00000000" w:rsidP="00FD6A3A">
            <w:pPr>
              <w:rPr>
                <w:rFonts w:eastAsia="MS Gothic" w:cstheme="minorHAnsi"/>
              </w:rPr>
            </w:pPr>
            <w:sdt>
              <w:sdtPr>
                <w:rPr>
                  <w:rFonts w:cstheme="minorHAnsi"/>
                </w:rPr>
                <w:id w:val="-133290649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6923486" w14:textId="77777777" w:rsidR="00FD6A3A" w:rsidRPr="00772F3A" w:rsidRDefault="00FD6A3A" w:rsidP="00FD6A3A">
            <w:pPr>
              <w:rPr>
                <w:rFonts w:cstheme="minorHAnsi"/>
              </w:rPr>
            </w:pPr>
          </w:p>
        </w:tc>
        <w:tc>
          <w:tcPr>
            <w:tcW w:w="1891" w:type="dxa"/>
            <w:gridSpan w:val="3"/>
          </w:tcPr>
          <w:p w14:paraId="0BD11721" w14:textId="77777777" w:rsidR="00FD6A3A" w:rsidRPr="00772F3A" w:rsidRDefault="00000000" w:rsidP="00FD6A3A">
            <w:pPr>
              <w:rPr>
                <w:rFonts w:cstheme="minorHAnsi"/>
              </w:rPr>
            </w:pPr>
            <w:sdt>
              <w:sdtPr>
                <w:rPr>
                  <w:rFonts w:cstheme="minorHAnsi"/>
                </w:rPr>
                <w:id w:val="-112337992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A69DA3A" w14:textId="6F70FBBE" w:rsidR="00FD6A3A" w:rsidRPr="00772F3A" w:rsidRDefault="00000000" w:rsidP="00FD6A3A">
            <w:pPr>
              <w:rPr>
                <w:rFonts w:eastAsia="MS Gothic" w:cstheme="minorHAnsi"/>
              </w:rPr>
            </w:pPr>
            <w:sdt>
              <w:sdtPr>
                <w:rPr>
                  <w:rFonts w:cstheme="minorHAnsi"/>
                </w:rPr>
                <w:id w:val="-100366007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29E5BF15" w14:textId="77777777" w:rsidR="00FD6A3A" w:rsidRPr="00772F3A" w:rsidRDefault="00FD6A3A" w:rsidP="00FD6A3A">
            <w:pPr>
              <w:rPr>
                <w:rFonts w:cstheme="minorHAnsi"/>
              </w:rPr>
            </w:pPr>
          </w:p>
        </w:tc>
      </w:tr>
      <w:tr w:rsidR="00FD6A3A" w:rsidRPr="00772F3A" w14:paraId="029FB8FA" w14:textId="77777777" w:rsidTr="00CD028E">
        <w:tc>
          <w:tcPr>
            <w:tcW w:w="2878" w:type="dxa"/>
          </w:tcPr>
          <w:p w14:paraId="547EE3A5" w14:textId="0751F813" w:rsidR="00FD6A3A" w:rsidRPr="00772F3A" w:rsidRDefault="00CD028E"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31. </w:t>
            </w:r>
            <w:r w:rsidR="00FD6A3A" w:rsidRPr="00772F3A">
              <w:rPr>
                <w:rFonts w:cstheme="minorHAnsi"/>
                <w:color w:val="000000"/>
                <w:sz w:val="20"/>
                <w:szCs w:val="20"/>
                <w:shd w:val="clear" w:color="auto" w:fill="FFFFFF"/>
              </w:rPr>
              <w:t>A description of the specific and material consequence(s) in the instance that either the district or the operating partner breaches the contract</w:t>
            </w:r>
          </w:p>
        </w:tc>
        <w:tc>
          <w:tcPr>
            <w:tcW w:w="1977" w:type="dxa"/>
            <w:gridSpan w:val="2"/>
          </w:tcPr>
          <w:p w14:paraId="6EFBF30F" w14:textId="77777777" w:rsidR="00FD6A3A" w:rsidRPr="00772F3A" w:rsidRDefault="00000000" w:rsidP="00FD6A3A">
            <w:pPr>
              <w:rPr>
                <w:rFonts w:cstheme="minorHAnsi"/>
              </w:rPr>
            </w:pPr>
            <w:sdt>
              <w:sdtPr>
                <w:rPr>
                  <w:rFonts w:cstheme="minorHAnsi"/>
                </w:rPr>
                <w:id w:val="-88356536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2F00A2F" w14:textId="52A886F3" w:rsidR="00FD6A3A" w:rsidRPr="00772F3A" w:rsidRDefault="00000000" w:rsidP="00FD6A3A">
            <w:pPr>
              <w:rPr>
                <w:rFonts w:cstheme="minorHAnsi"/>
              </w:rPr>
            </w:pPr>
            <w:sdt>
              <w:sdtPr>
                <w:rPr>
                  <w:rFonts w:cstheme="minorHAnsi"/>
                </w:rPr>
                <w:id w:val="42053233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DC36D5C" w14:textId="77777777" w:rsidR="00FD6A3A" w:rsidRPr="00772F3A" w:rsidRDefault="00FD6A3A" w:rsidP="00FD6A3A">
            <w:pPr>
              <w:rPr>
                <w:rFonts w:cstheme="minorHAnsi"/>
              </w:rPr>
            </w:pPr>
          </w:p>
        </w:tc>
        <w:tc>
          <w:tcPr>
            <w:tcW w:w="1891" w:type="dxa"/>
            <w:gridSpan w:val="3"/>
          </w:tcPr>
          <w:p w14:paraId="3F54A058" w14:textId="77777777" w:rsidR="00FD6A3A" w:rsidRPr="00772F3A" w:rsidRDefault="00000000" w:rsidP="00FD6A3A">
            <w:pPr>
              <w:rPr>
                <w:rFonts w:cstheme="minorHAnsi"/>
              </w:rPr>
            </w:pPr>
            <w:sdt>
              <w:sdtPr>
                <w:rPr>
                  <w:rFonts w:cstheme="minorHAnsi"/>
                </w:rPr>
                <w:id w:val="-119245447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D475CC7" w14:textId="2C983161" w:rsidR="00FD6A3A" w:rsidRPr="00772F3A" w:rsidRDefault="00000000" w:rsidP="00FD6A3A">
            <w:pPr>
              <w:rPr>
                <w:rFonts w:cstheme="minorHAnsi"/>
              </w:rPr>
            </w:pPr>
            <w:sdt>
              <w:sdtPr>
                <w:rPr>
                  <w:rFonts w:cstheme="minorHAnsi"/>
                </w:rPr>
                <w:id w:val="-46781960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5BF2FF6" w14:textId="77777777" w:rsidR="00FD6A3A" w:rsidRPr="00772F3A" w:rsidRDefault="00FD6A3A" w:rsidP="00FD6A3A">
            <w:pPr>
              <w:rPr>
                <w:rFonts w:cstheme="minorHAnsi"/>
              </w:rPr>
            </w:pPr>
          </w:p>
        </w:tc>
      </w:tr>
      <w:tr w:rsidR="00FD6A3A" w:rsidRPr="00772F3A" w14:paraId="339673A7" w14:textId="77777777" w:rsidTr="00CD028E">
        <w:tc>
          <w:tcPr>
            <w:tcW w:w="14390" w:type="dxa"/>
            <w:gridSpan w:val="9"/>
            <w:shd w:val="clear" w:color="auto" w:fill="F16038"/>
          </w:tcPr>
          <w:p w14:paraId="16A42E71" w14:textId="42EB6936" w:rsidR="00FD6A3A" w:rsidRPr="00772F3A" w:rsidRDefault="00FD6A3A" w:rsidP="00FD6A3A">
            <w:pPr>
              <w:jc w:val="center"/>
              <w:rPr>
                <w:rFonts w:cstheme="minorHAnsi"/>
              </w:rPr>
            </w:pPr>
            <w:bookmarkStart w:id="10" w:name="Enrollmentandexpulsion"/>
            <w:r w:rsidRPr="00196C07">
              <w:rPr>
                <w:rFonts w:eastAsia="Times New Roman" w:cstheme="minorHAnsi"/>
                <w:b/>
                <w:bCs/>
                <w:color w:val="FFFFFF" w:themeColor="background1"/>
                <w:sz w:val="24"/>
                <w:szCs w:val="24"/>
              </w:rPr>
              <w:t>Enrollment and Expulsion Policies</w:t>
            </w:r>
            <w:bookmarkEnd w:id="10"/>
          </w:p>
        </w:tc>
      </w:tr>
      <w:tr w:rsidR="00263261" w:rsidRPr="00772F3A" w14:paraId="5BF169DB" w14:textId="77777777" w:rsidTr="00CD028E">
        <w:tc>
          <w:tcPr>
            <w:tcW w:w="5756" w:type="dxa"/>
            <w:gridSpan w:val="4"/>
            <w:shd w:val="clear" w:color="auto" w:fill="D9D9D9" w:themeFill="background1" w:themeFillShade="D9"/>
          </w:tcPr>
          <w:p w14:paraId="2DDF95E6" w14:textId="32B5B584" w:rsidR="00263261" w:rsidRPr="00772F3A" w:rsidRDefault="005D3D03" w:rsidP="00FD6A3A">
            <w:pPr>
              <w:rPr>
                <w:rFonts w:cstheme="minorHAnsi"/>
                <w:b/>
                <w:bCs/>
                <w:sz w:val="24"/>
                <w:szCs w:val="24"/>
              </w:rPr>
            </w:pPr>
            <w:r>
              <w:rPr>
                <w:rFonts w:cstheme="minorHAnsi"/>
                <w:b/>
                <w:bCs/>
                <w:sz w:val="24"/>
                <w:szCs w:val="24"/>
              </w:rPr>
              <w:t xml:space="preserve">H. </w:t>
            </w:r>
            <w:r w:rsidR="00263261" w:rsidRPr="00772F3A">
              <w:rPr>
                <w:rFonts w:cstheme="minorHAnsi"/>
                <w:b/>
                <w:bCs/>
                <w:sz w:val="24"/>
                <w:szCs w:val="24"/>
              </w:rPr>
              <w:t>The contract includes enrollment and expulsion policies</w:t>
            </w:r>
          </w:p>
        </w:tc>
        <w:tc>
          <w:tcPr>
            <w:tcW w:w="4317" w:type="dxa"/>
            <w:gridSpan w:val="3"/>
            <w:shd w:val="clear" w:color="auto" w:fill="D9D9D9" w:themeFill="background1" w:themeFillShade="D9"/>
          </w:tcPr>
          <w:p w14:paraId="40048E81" w14:textId="04FE4BCC"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300146477"/>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178171A4"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1928458023"/>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2AC06082" w14:textId="77777777" w:rsidTr="00CD028E">
        <w:tc>
          <w:tcPr>
            <w:tcW w:w="2878" w:type="dxa"/>
            <w:vMerge w:val="restart"/>
            <w:shd w:val="clear" w:color="auto" w:fill="F2F2F2" w:themeFill="background1" w:themeFillShade="F2"/>
            <w:vAlign w:val="center"/>
          </w:tcPr>
          <w:p w14:paraId="5776E91F"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07DA400E" w14:textId="6DCDF787"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5AD7FAE1" w14:textId="7115BD23"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0D5F8535" w14:textId="77777777" w:rsidTr="00CD028E">
        <w:tc>
          <w:tcPr>
            <w:tcW w:w="2878" w:type="dxa"/>
            <w:vMerge/>
            <w:shd w:val="clear" w:color="auto" w:fill="F2F2F2" w:themeFill="background1" w:themeFillShade="F2"/>
          </w:tcPr>
          <w:p w14:paraId="31431BBE"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768C0A8F"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757DF52D" w14:textId="34598418"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7C33A878"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64D2FDCD" w14:textId="35B2B48C" w:rsidR="00FD6A3A" w:rsidRPr="00772F3A" w:rsidRDefault="00AB4621" w:rsidP="00FD6A3A">
            <w:pPr>
              <w:jc w:val="center"/>
              <w:rPr>
                <w:rFonts w:cstheme="minorHAnsi"/>
                <w:b/>
                <w:bCs/>
              </w:rPr>
            </w:pPr>
            <w:r>
              <w:rPr>
                <w:rFonts w:cstheme="minorHAnsi"/>
                <w:b/>
                <w:bCs/>
              </w:rPr>
              <w:t>Evidence</w:t>
            </w:r>
          </w:p>
        </w:tc>
      </w:tr>
      <w:tr w:rsidR="00FD6A3A" w:rsidRPr="00772F3A" w14:paraId="035319E7" w14:textId="77777777" w:rsidTr="00CD028E">
        <w:tc>
          <w:tcPr>
            <w:tcW w:w="2878" w:type="dxa"/>
          </w:tcPr>
          <w:p w14:paraId="2485ECAA" w14:textId="79C93D4A" w:rsidR="00FD6A3A" w:rsidRPr="00772F3A" w:rsidRDefault="00CD028E" w:rsidP="00FD6A3A">
            <w:pPr>
              <w:rPr>
                <w:rFonts w:cstheme="minorHAnsi"/>
              </w:rPr>
            </w:pPr>
            <w:r>
              <w:rPr>
                <w:rFonts w:cstheme="minorHAnsi"/>
                <w:color w:val="000000"/>
                <w:sz w:val="20"/>
                <w:szCs w:val="20"/>
                <w:shd w:val="clear" w:color="auto" w:fill="FFFFFF"/>
              </w:rPr>
              <w:t xml:space="preserve">32. </w:t>
            </w:r>
            <w:r w:rsidR="00FD6A3A" w:rsidRPr="00772F3A">
              <w:rPr>
                <w:rFonts w:cstheme="minorHAnsi"/>
                <w:color w:val="000000"/>
                <w:sz w:val="20"/>
                <w:szCs w:val="20"/>
                <w:shd w:val="clear" w:color="auto" w:fill="FFFFFF"/>
              </w:rPr>
              <w:t>The contract includes a provision addressing student eligibility for enrollment at the campus</w:t>
            </w:r>
          </w:p>
        </w:tc>
        <w:tc>
          <w:tcPr>
            <w:tcW w:w="1977" w:type="dxa"/>
            <w:gridSpan w:val="2"/>
          </w:tcPr>
          <w:p w14:paraId="4E87E5DB" w14:textId="77777777" w:rsidR="00FD6A3A" w:rsidRPr="00772F3A" w:rsidRDefault="00000000" w:rsidP="00FD6A3A">
            <w:pPr>
              <w:rPr>
                <w:rFonts w:cstheme="minorHAnsi"/>
              </w:rPr>
            </w:pPr>
            <w:sdt>
              <w:sdtPr>
                <w:rPr>
                  <w:rFonts w:cstheme="minorHAnsi"/>
                </w:rPr>
                <w:id w:val="-205006565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2D437B7" w14:textId="4E89E504" w:rsidR="00FD6A3A" w:rsidRPr="00772F3A" w:rsidRDefault="00000000" w:rsidP="00FD6A3A">
            <w:pPr>
              <w:rPr>
                <w:rFonts w:cstheme="minorHAnsi"/>
              </w:rPr>
            </w:pPr>
            <w:sdt>
              <w:sdtPr>
                <w:rPr>
                  <w:rFonts w:cstheme="minorHAnsi"/>
                </w:rPr>
                <w:id w:val="-13564398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526A5DB7" w14:textId="77777777" w:rsidR="00FD6A3A" w:rsidRPr="00772F3A" w:rsidRDefault="00FD6A3A" w:rsidP="00FD6A3A">
            <w:pPr>
              <w:rPr>
                <w:rFonts w:cstheme="minorHAnsi"/>
              </w:rPr>
            </w:pPr>
          </w:p>
        </w:tc>
        <w:tc>
          <w:tcPr>
            <w:tcW w:w="1891" w:type="dxa"/>
            <w:gridSpan w:val="3"/>
          </w:tcPr>
          <w:p w14:paraId="6DB27FB6" w14:textId="77777777" w:rsidR="00FD6A3A" w:rsidRPr="00772F3A" w:rsidRDefault="00000000" w:rsidP="00FD6A3A">
            <w:pPr>
              <w:rPr>
                <w:rFonts w:cstheme="minorHAnsi"/>
              </w:rPr>
            </w:pPr>
            <w:sdt>
              <w:sdtPr>
                <w:rPr>
                  <w:rFonts w:cstheme="minorHAnsi"/>
                </w:rPr>
                <w:id w:val="213142651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5EDE490" w14:textId="73DA4936" w:rsidR="00FD6A3A" w:rsidRPr="00772F3A" w:rsidRDefault="00000000" w:rsidP="00FD6A3A">
            <w:pPr>
              <w:rPr>
                <w:rFonts w:cstheme="minorHAnsi"/>
              </w:rPr>
            </w:pPr>
            <w:sdt>
              <w:sdtPr>
                <w:rPr>
                  <w:rFonts w:cstheme="minorHAnsi"/>
                </w:rPr>
                <w:id w:val="1874847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26622D4" w14:textId="77777777" w:rsidR="00FD6A3A" w:rsidRPr="00772F3A" w:rsidRDefault="00FD6A3A" w:rsidP="00FD6A3A">
            <w:pPr>
              <w:rPr>
                <w:rFonts w:cstheme="minorHAnsi"/>
              </w:rPr>
            </w:pPr>
          </w:p>
        </w:tc>
      </w:tr>
      <w:tr w:rsidR="00FD6A3A" w:rsidRPr="00772F3A" w14:paraId="5AFF2746" w14:textId="77777777" w:rsidTr="00CD028E">
        <w:tc>
          <w:tcPr>
            <w:tcW w:w="2878" w:type="dxa"/>
          </w:tcPr>
          <w:p w14:paraId="26156233" w14:textId="70220A87"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33. </w:t>
            </w:r>
            <w:r w:rsidR="00FD6A3A" w:rsidRPr="00772F3A">
              <w:rPr>
                <w:rFonts w:cstheme="minorHAnsi"/>
                <w:color w:val="000000"/>
                <w:sz w:val="20"/>
                <w:szCs w:val="20"/>
                <w:shd w:val="clear" w:color="auto" w:fill="FFFFFF"/>
              </w:rPr>
              <w:t>The contract includes a description of the campus expulsion policies</w:t>
            </w:r>
          </w:p>
        </w:tc>
        <w:tc>
          <w:tcPr>
            <w:tcW w:w="1977" w:type="dxa"/>
            <w:gridSpan w:val="2"/>
          </w:tcPr>
          <w:p w14:paraId="0ED95F5C" w14:textId="77777777" w:rsidR="00FD6A3A" w:rsidRPr="00772F3A" w:rsidRDefault="00000000" w:rsidP="00FD6A3A">
            <w:pPr>
              <w:rPr>
                <w:rFonts w:cstheme="minorHAnsi"/>
              </w:rPr>
            </w:pPr>
            <w:sdt>
              <w:sdtPr>
                <w:rPr>
                  <w:rFonts w:cstheme="minorHAnsi"/>
                </w:rPr>
                <w:id w:val="15349765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82E704D" w14:textId="442BFFE6" w:rsidR="00FD6A3A" w:rsidRPr="00772F3A" w:rsidRDefault="00000000" w:rsidP="00FD6A3A">
            <w:pPr>
              <w:rPr>
                <w:rFonts w:cstheme="minorHAnsi"/>
              </w:rPr>
            </w:pPr>
            <w:sdt>
              <w:sdtPr>
                <w:rPr>
                  <w:rFonts w:cstheme="minorHAnsi"/>
                </w:rPr>
                <w:id w:val="131144082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38971084" w14:textId="77777777" w:rsidR="00FD6A3A" w:rsidRPr="00772F3A" w:rsidRDefault="00FD6A3A" w:rsidP="00FD6A3A">
            <w:pPr>
              <w:rPr>
                <w:rFonts w:cstheme="minorHAnsi"/>
              </w:rPr>
            </w:pPr>
          </w:p>
        </w:tc>
        <w:tc>
          <w:tcPr>
            <w:tcW w:w="1891" w:type="dxa"/>
            <w:gridSpan w:val="3"/>
          </w:tcPr>
          <w:p w14:paraId="70528ACB" w14:textId="77777777" w:rsidR="00FD6A3A" w:rsidRPr="00772F3A" w:rsidRDefault="00000000" w:rsidP="00FD6A3A">
            <w:pPr>
              <w:rPr>
                <w:rFonts w:cstheme="minorHAnsi"/>
              </w:rPr>
            </w:pPr>
            <w:sdt>
              <w:sdtPr>
                <w:rPr>
                  <w:rFonts w:cstheme="minorHAnsi"/>
                </w:rPr>
                <w:id w:val="125524505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2297800" w14:textId="29A390B9" w:rsidR="00FD6A3A" w:rsidRPr="00772F3A" w:rsidRDefault="00000000" w:rsidP="00FD6A3A">
            <w:pPr>
              <w:rPr>
                <w:rFonts w:cstheme="minorHAnsi"/>
              </w:rPr>
            </w:pPr>
            <w:sdt>
              <w:sdtPr>
                <w:rPr>
                  <w:rFonts w:cstheme="minorHAnsi"/>
                </w:rPr>
                <w:id w:val="175378109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BED55BD" w14:textId="77777777" w:rsidR="00FD6A3A" w:rsidRPr="00772F3A" w:rsidRDefault="00FD6A3A" w:rsidP="00FD6A3A">
            <w:pPr>
              <w:rPr>
                <w:rFonts w:cstheme="minorHAnsi"/>
              </w:rPr>
            </w:pPr>
          </w:p>
        </w:tc>
      </w:tr>
      <w:tr w:rsidR="00FD6A3A" w:rsidRPr="00772F3A" w14:paraId="732D4DC8" w14:textId="77777777" w:rsidTr="00CD028E">
        <w:tc>
          <w:tcPr>
            <w:tcW w:w="2878" w:type="dxa"/>
          </w:tcPr>
          <w:p w14:paraId="08E67564" w14:textId="43983F9B" w:rsidR="00FD6A3A" w:rsidRPr="00772F3A" w:rsidRDefault="00CD028E"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34. </w:t>
            </w:r>
            <w:r w:rsidR="00FD6A3A" w:rsidRPr="00772F3A">
              <w:rPr>
                <w:rFonts w:cstheme="minorHAnsi"/>
                <w:color w:val="000000"/>
                <w:sz w:val="20"/>
                <w:szCs w:val="20"/>
                <w:shd w:val="clear" w:color="auto" w:fill="FFFFFF"/>
              </w:rPr>
              <w:t>If the partnership is a turnaround partnership</w:t>
            </w:r>
            <w:r w:rsidR="00263261">
              <w:rPr>
                <w:rFonts w:cstheme="minorHAnsi"/>
                <w:color w:val="000000"/>
                <w:sz w:val="20"/>
                <w:szCs w:val="20"/>
                <w:shd w:val="clear" w:color="auto" w:fill="FFFFFF"/>
              </w:rPr>
              <w:t>,</w:t>
            </w:r>
            <w:r w:rsidR="00FD6A3A" w:rsidRPr="00772F3A">
              <w:rPr>
                <w:rFonts w:cstheme="minorHAnsi"/>
                <w:color w:val="000000"/>
                <w:sz w:val="20"/>
                <w:szCs w:val="20"/>
                <w:shd w:val="clear" w:color="auto" w:fill="FFFFFF"/>
              </w:rPr>
              <w:t xml:space="preserve"> the contract provides that any student residing in the attendance zone of the district campus as the attendance zone existed before operation of the district campus under the contract shall be admitted for enrollment at the campus</w:t>
            </w:r>
          </w:p>
        </w:tc>
        <w:tc>
          <w:tcPr>
            <w:tcW w:w="1977" w:type="dxa"/>
            <w:gridSpan w:val="2"/>
          </w:tcPr>
          <w:p w14:paraId="7C42A8D4" w14:textId="77777777" w:rsidR="00FD6A3A" w:rsidRPr="00772F3A" w:rsidRDefault="00000000" w:rsidP="00FD6A3A">
            <w:pPr>
              <w:rPr>
                <w:rFonts w:cstheme="minorHAnsi"/>
              </w:rPr>
            </w:pPr>
            <w:sdt>
              <w:sdtPr>
                <w:rPr>
                  <w:rFonts w:cstheme="minorHAnsi"/>
                </w:rPr>
                <w:id w:val="-173107661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C3224D2" w14:textId="2453C4FA" w:rsidR="00FD6A3A" w:rsidRPr="00772F3A" w:rsidRDefault="00000000" w:rsidP="00FD6A3A">
            <w:pPr>
              <w:rPr>
                <w:rFonts w:cstheme="minorHAnsi"/>
              </w:rPr>
            </w:pPr>
            <w:sdt>
              <w:sdtPr>
                <w:rPr>
                  <w:rFonts w:cstheme="minorHAnsi"/>
                </w:rPr>
                <w:id w:val="212056487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ABB3532" w14:textId="77777777" w:rsidR="00FD6A3A" w:rsidRPr="00772F3A" w:rsidRDefault="00FD6A3A" w:rsidP="00FD6A3A">
            <w:pPr>
              <w:rPr>
                <w:rFonts w:cstheme="minorHAnsi"/>
              </w:rPr>
            </w:pPr>
          </w:p>
        </w:tc>
        <w:tc>
          <w:tcPr>
            <w:tcW w:w="1891" w:type="dxa"/>
            <w:gridSpan w:val="3"/>
          </w:tcPr>
          <w:p w14:paraId="28662983" w14:textId="77777777" w:rsidR="00FD6A3A" w:rsidRPr="00772F3A" w:rsidRDefault="00000000" w:rsidP="00FD6A3A">
            <w:pPr>
              <w:rPr>
                <w:rFonts w:cstheme="minorHAnsi"/>
              </w:rPr>
            </w:pPr>
            <w:sdt>
              <w:sdtPr>
                <w:rPr>
                  <w:rFonts w:cstheme="minorHAnsi"/>
                </w:rPr>
                <w:id w:val="203738965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AF4C61B" w14:textId="725344A1" w:rsidR="00FD6A3A" w:rsidRPr="00772F3A" w:rsidRDefault="00000000" w:rsidP="00FD6A3A">
            <w:pPr>
              <w:rPr>
                <w:rFonts w:cstheme="minorHAnsi"/>
              </w:rPr>
            </w:pPr>
            <w:sdt>
              <w:sdtPr>
                <w:rPr>
                  <w:rFonts w:cstheme="minorHAnsi"/>
                </w:rPr>
                <w:id w:val="-171865830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B60FF42" w14:textId="77777777" w:rsidR="00FD6A3A" w:rsidRPr="00772F3A" w:rsidRDefault="00FD6A3A" w:rsidP="00FD6A3A">
            <w:pPr>
              <w:rPr>
                <w:rFonts w:cstheme="minorHAnsi"/>
              </w:rPr>
            </w:pPr>
          </w:p>
        </w:tc>
      </w:tr>
      <w:tr w:rsidR="00FD6A3A" w:rsidRPr="00772F3A" w14:paraId="50C48F6A" w14:textId="77777777" w:rsidTr="00CD028E">
        <w:tc>
          <w:tcPr>
            <w:tcW w:w="2878" w:type="dxa"/>
          </w:tcPr>
          <w:p w14:paraId="5D563AC1" w14:textId="289EE633"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35. </w:t>
            </w:r>
            <w:r w:rsidR="00FD6A3A" w:rsidRPr="00772F3A">
              <w:rPr>
                <w:rFonts w:cstheme="minorHAnsi"/>
                <w:color w:val="000000"/>
                <w:sz w:val="20"/>
                <w:szCs w:val="20"/>
                <w:shd w:val="clear" w:color="auto" w:fill="FFFFFF"/>
              </w:rPr>
              <w:t>If the partnership is a turnaround partnership</w:t>
            </w:r>
            <w:r w:rsidR="00263261">
              <w:rPr>
                <w:rFonts w:cstheme="minorHAnsi"/>
                <w:color w:val="000000"/>
                <w:sz w:val="20"/>
                <w:szCs w:val="20"/>
                <w:shd w:val="clear" w:color="auto" w:fill="FFFFFF"/>
              </w:rPr>
              <w:t>, t</w:t>
            </w:r>
            <w:r w:rsidR="00FD6A3A" w:rsidRPr="00772F3A">
              <w:rPr>
                <w:rFonts w:cstheme="minorHAnsi"/>
                <w:color w:val="000000"/>
                <w:sz w:val="20"/>
                <w:szCs w:val="20"/>
                <w:shd w:val="clear" w:color="auto" w:fill="FFFFFF"/>
              </w:rPr>
              <w:t xml:space="preserve">he contract establishes enrollment preference for students who do not reside in the attendance zone as follows: (1) other students residing in the school district in which the campus is </w:t>
            </w:r>
            <w:r w:rsidR="00FD6A3A" w:rsidRPr="00772F3A">
              <w:rPr>
                <w:rFonts w:cstheme="minorHAnsi"/>
                <w:color w:val="000000"/>
                <w:sz w:val="20"/>
                <w:szCs w:val="20"/>
                <w:shd w:val="clear" w:color="auto" w:fill="FFFFFF"/>
              </w:rPr>
              <w:lastRenderedPageBreak/>
              <w:t>located; and (2) students who reside outside the school district</w:t>
            </w:r>
          </w:p>
        </w:tc>
        <w:tc>
          <w:tcPr>
            <w:tcW w:w="1977" w:type="dxa"/>
            <w:gridSpan w:val="2"/>
          </w:tcPr>
          <w:p w14:paraId="672B025D" w14:textId="77777777" w:rsidR="00FD6A3A" w:rsidRPr="00772F3A" w:rsidRDefault="00000000" w:rsidP="00FD6A3A">
            <w:pPr>
              <w:rPr>
                <w:rFonts w:cstheme="minorHAnsi"/>
              </w:rPr>
            </w:pPr>
            <w:sdt>
              <w:sdtPr>
                <w:rPr>
                  <w:rFonts w:cstheme="minorHAnsi"/>
                </w:rPr>
                <w:id w:val="1915813101"/>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018EF54" w14:textId="78069DB2" w:rsidR="00FD6A3A" w:rsidRPr="00772F3A" w:rsidRDefault="00000000" w:rsidP="00FD6A3A">
            <w:pPr>
              <w:rPr>
                <w:rFonts w:cstheme="minorHAnsi"/>
              </w:rPr>
            </w:pPr>
            <w:sdt>
              <w:sdtPr>
                <w:rPr>
                  <w:rFonts w:cstheme="minorHAnsi"/>
                </w:rPr>
                <w:id w:val="196954581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p w14:paraId="67A254F6" w14:textId="34F40EBB" w:rsidR="00FD6A3A" w:rsidRPr="00772F3A" w:rsidRDefault="00FD6A3A" w:rsidP="00FD6A3A">
            <w:pPr>
              <w:rPr>
                <w:rFonts w:cstheme="minorHAnsi"/>
              </w:rPr>
            </w:pPr>
          </w:p>
        </w:tc>
        <w:tc>
          <w:tcPr>
            <w:tcW w:w="3779" w:type="dxa"/>
            <w:gridSpan w:val="2"/>
          </w:tcPr>
          <w:p w14:paraId="59A24D56" w14:textId="77777777" w:rsidR="00FD6A3A" w:rsidRPr="00772F3A" w:rsidRDefault="00FD6A3A" w:rsidP="00FD6A3A">
            <w:pPr>
              <w:rPr>
                <w:rFonts w:cstheme="minorHAnsi"/>
              </w:rPr>
            </w:pPr>
          </w:p>
        </w:tc>
        <w:tc>
          <w:tcPr>
            <w:tcW w:w="1891" w:type="dxa"/>
            <w:gridSpan w:val="3"/>
          </w:tcPr>
          <w:p w14:paraId="1B10930A" w14:textId="77777777" w:rsidR="00FD6A3A" w:rsidRPr="00772F3A" w:rsidRDefault="00000000" w:rsidP="00FD6A3A">
            <w:pPr>
              <w:rPr>
                <w:rFonts w:cstheme="minorHAnsi"/>
              </w:rPr>
            </w:pPr>
            <w:sdt>
              <w:sdtPr>
                <w:rPr>
                  <w:rFonts w:cstheme="minorHAnsi"/>
                </w:rPr>
                <w:id w:val="202774655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064406" w14:textId="65E59E3A" w:rsidR="00FD6A3A" w:rsidRPr="00772F3A" w:rsidRDefault="00000000" w:rsidP="00FD6A3A">
            <w:pPr>
              <w:rPr>
                <w:rFonts w:cstheme="minorHAnsi"/>
              </w:rPr>
            </w:pPr>
            <w:sdt>
              <w:sdtPr>
                <w:rPr>
                  <w:rFonts w:cstheme="minorHAnsi"/>
                </w:rPr>
                <w:id w:val="-647202687"/>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B6C9CB5" w14:textId="77777777" w:rsidR="00FD6A3A" w:rsidRPr="00772F3A" w:rsidRDefault="00FD6A3A" w:rsidP="00FD6A3A">
            <w:pPr>
              <w:rPr>
                <w:rFonts w:cstheme="minorHAnsi"/>
              </w:rPr>
            </w:pPr>
          </w:p>
        </w:tc>
      </w:tr>
      <w:tr w:rsidR="00FD6A3A" w:rsidRPr="00772F3A" w14:paraId="2CBA9234" w14:textId="77777777" w:rsidTr="00CD028E">
        <w:tc>
          <w:tcPr>
            <w:tcW w:w="14390" w:type="dxa"/>
            <w:gridSpan w:val="9"/>
            <w:shd w:val="clear" w:color="auto" w:fill="F16038"/>
          </w:tcPr>
          <w:p w14:paraId="3FB8B9BE" w14:textId="2E0F1122" w:rsidR="00FD6A3A" w:rsidRPr="00772F3A" w:rsidRDefault="00263261" w:rsidP="00FD6A3A">
            <w:pPr>
              <w:jc w:val="center"/>
              <w:rPr>
                <w:rFonts w:cstheme="minorHAnsi"/>
              </w:rPr>
            </w:pPr>
            <w:r w:rsidRPr="00196C07">
              <w:rPr>
                <w:rFonts w:eastAsia="Times New Roman" w:cstheme="minorHAnsi"/>
                <w:b/>
                <w:bCs/>
                <w:color w:val="FFFFFF" w:themeColor="background1"/>
                <w:sz w:val="24"/>
                <w:szCs w:val="24"/>
              </w:rPr>
              <w:t>Academic Model</w:t>
            </w:r>
          </w:p>
        </w:tc>
      </w:tr>
      <w:tr w:rsidR="00263261" w:rsidRPr="00772F3A" w14:paraId="3E2819B1" w14:textId="77777777" w:rsidTr="00CD028E">
        <w:tc>
          <w:tcPr>
            <w:tcW w:w="5756" w:type="dxa"/>
            <w:gridSpan w:val="4"/>
            <w:shd w:val="clear" w:color="auto" w:fill="D9D9D9" w:themeFill="background1" w:themeFillShade="D9"/>
          </w:tcPr>
          <w:p w14:paraId="0C87A91D" w14:textId="67B7EB4D" w:rsidR="00263261" w:rsidRPr="00772F3A" w:rsidRDefault="00850857" w:rsidP="00FD6A3A">
            <w:pPr>
              <w:rPr>
                <w:rFonts w:cstheme="minorHAnsi"/>
                <w:b/>
                <w:bCs/>
                <w:sz w:val="24"/>
                <w:szCs w:val="24"/>
              </w:rPr>
            </w:pPr>
            <w:r>
              <w:rPr>
                <w:rFonts w:cstheme="minorHAnsi"/>
                <w:b/>
                <w:bCs/>
                <w:sz w:val="24"/>
                <w:szCs w:val="24"/>
              </w:rPr>
              <w:t xml:space="preserve">J. </w:t>
            </w:r>
            <w:r w:rsidR="00263261" w:rsidRPr="00772F3A">
              <w:rPr>
                <w:rFonts w:cstheme="minorHAnsi"/>
                <w:b/>
                <w:bCs/>
                <w:sz w:val="24"/>
                <w:szCs w:val="24"/>
              </w:rPr>
              <w:t xml:space="preserve">The </w:t>
            </w:r>
            <w:r w:rsidR="00263261">
              <w:rPr>
                <w:rFonts w:cstheme="minorHAnsi"/>
                <w:b/>
                <w:bCs/>
                <w:sz w:val="24"/>
                <w:szCs w:val="24"/>
              </w:rPr>
              <w:t>contract includes the academic model to be implemented at the campus</w:t>
            </w:r>
          </w:p>
        </w:tc>
        <w:tc>
          <w:tcPr>
            <w:tcW w:w="4317" w:type="dxa"/>
            <w:gridSpan w:val="3"/>
            <w:shd w:val="clear" w:color="auto" w:fill="D9D9D9" w:themeFill="background1" w:themeFillShade="D9"/>
          </w:tcPr>
          <w:p w14:paraId="2BFE6AD0" w14:textId="0DBF4B6F"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1996452991"/>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661B3E0B"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105774750"/>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FD6A3A" w:rsidRPr="00772F3A" w14:paraId="0B991D32" w14:textId="77777777" w:rsidTr="00CD028E">
        <w:tc>
          <w:tcPr>
            <w:tcW w:w="2878" w:type="dxa"/>
            <w:vMerge w:val="restart"/>
            <w:shd w:val="clear" w:color="auto" w:fill="F2F2F2" w:themeFill="background1" w:themeFillShade="F2"/>
            <w:vAlign w:val="center"/>
          </w:tcPr>
          <w:p w14:paraId="236E7225"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5F1DBCEC" w14:textId="230465BB"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12E58E84" w14:textId="54453802"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5DCEF450" w14:textId="77777777" w:rsidTr="00CD028E">
        <w:tc>
          <w:tcPr>
            <w:tcW w:w="2878" w:type="dxa"/>
            <w:vMerge/>
            <w:shd w:val="clear" w:color="auto" w:fill="F2F2F2" w:themeFill="background1" w:themeFillShade="F2"/>
          </w:tcPr>
          <w:p w14:paraId="0C01C655"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3B226313"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313FB296" w14:textId="2A9CA5A9"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73B2E06F"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3058E827" w14:textId="5C122B41" w:rsidR="00FD6A3A" w:rsidRPr="00772F3A" w:rsidRDefault="00AB4621" w:rsidP="00FD6A3A">
            <w:pPr>
              <w:jc w:val="center"/>
              <w:rPr>
                <w:rFonts w:cstheme="minorHAnsi"/>
                <w:b/>
                <w:bCs/>
              </w:rPr>
            </w:pPr>
            <w:r>
              <w:rPr>
                <w:rFonts w:cstheme="minorHAnsi"/>
                <w:b/>
                <w:bCs/>
              </w:rPr>
              <w:t>Evidence</w:t>
            </w:r>
          </w:p>
        </w:tc>
      </w:tr>
      <w:tr w:rsidR="00FD6A3A" w:rsidRPr="00772F3A" w14:paraId="739343BD" w14:textId="77777777" w:rsidTr="00CD028E">
        <w:tc>
          <w:tcPr>
            <w:tcW w:w="2878" w:type="dxa"/>
          </w:tcPr>
          <w:p w14:paraId="677F7A3A" w14:textId="1ACC6081" w:rsidR="00FD6A3A" w:rsidRPr="00772F3A" w:rsidRDefault="00CD028E" w:rsidP="00FD6A3A">
            <w:pPr>
              <w:rPr>
                <w:rFonts w:cstheme="minorHAnsi"/>
              </w:rPr>
            </w:pPr>
            <w:r>
              <w:rPr>
                <w:rFonts w:cstheme="minorHAnsi"/>
                <w:color w:val="000000"/>
                <w:sz w:val="20"/>
                <w:szCs w:val="20"/>
                <w:shd w:val="clear" w:color="auto" w:fill="FFFFFF"/>
              </w:rPr>
              <w:t xml:space="preserve">36. </w:t>
            </w:r>
            <w:r w:rsidR="00FD6A3A" w:rsidRPr="00772F3A">
              <w:rPr>
                <w:rFonts w:cstheme="minorHAnsi"/>
                <w:color w:val="000000"/>
                <w:sz w:val="20"/>
                <w:szCs w:val="20"/>
                <w:shd w:val="clear" w:color="auto" w:fill="FFFFFF"/>
              </w:rPr>
              <w:t>The contract includes a section that describes the educational plan or academic model that the operating partner will implement on the campus or campuses</w:t>
            </w:r>
          </w:p>
        </w:tc>
        <w:tc>
          <w:tcPr>
            <w:tcW w:w="1977" w:type="dxa"/>
            <w:gridSpan w:val="2"/>
          </w:tcPr>
          <w:p w14:paraId="76501A04" w14:textId="77777777" w:rsidR="00FD6A3A" w:rsidRPr="00772F3A" w:rsidRDefault="00000000" w:rsidP="00FD6A3A">
            <w:pPr>
              <w:rPr>
                <w:rFonts w:cstheme="minorHAnsi"/>
              </w:rPr>
            </w:pPr>
            <w:sdt>
              <w:sdtPr>
                <w:rPr>
                  <w:rFonts w:cstheme="minorHAnsi"/>
                </w:rPr>
                <w:id w:val="-105331071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6654849" w14:textId="7A02EF7B" w:rsidR="00FD6A3A" w:rsidRPr="00772F3A" w:rsidRDefault="00000000" w:rsidP="00FD6A3A">
            <w:pPr>
              <w:rPr>
                <w:rFonts w:cstheme="minorHAnsi"/>
              </w:rPr>
            </w:pPr>
            <w:sdt>
              <w:sdtPr>
                <w:rPr>
                  <w:rFonts w:cstheme="minorHAnsi"/>
                </w:rPr>
                <w:id w:val="-1767368985"/>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69303F8" w14:textId="77777777" w:rsidR="00FD6A3A" w:rsidRPr="00772F3A" w:rsidRDefault="00FD6A3A" w:rsidP="00FD6A3A">
            <w:pPr>
              <w:rPr>
                <w:rFonts w:cstheme="minorHAnsi"/>
              </w:rPr>
            </w:pPr>
          </w:p>
        </w:tc>
        <w:tc>
          <w:tcPr>
            <w:tcW w:w="1891" w:type="dxa"/>
            <w:gridSpan w:val="3"/>
          </w:tcPr>
          <w:p w14:paraId="1FE0A4A0" w14:textId="77777777" w:rsidR="00FD6A3A" w:rsidRPr="00772F3A" w:rsidRDefault="00000000" w:rsidP="00FD6A3A">
            <w:pPr>
              <w:rPr>
                <w:rFonts w:cstheme="minorHAnsi"/>
              </w:rPr>
            </w:pPr>
            <w:sdt>
              <w:sdtPr>
                <w:rPr>
                  <w:rFonts w:cstheme="minorHAnsi"/>
                </w:rPr>
                <w:id w:val="1036770989"/>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56FB727" w14:textId="08184307" w:rsidR="00FD6A3A" w:rsidRPr="00772F3A" w:rsidRDefault="00000000" w:rsidP="00FD6A3A">
            <w:pPr>
              <w:rPr>
                <w:rFonts w:cstheme="minorHAnsi"/>
              </w:rPr>
            </w:pPr>
            <w:sdt>
              <w:sdtPr>
                <w:rPr>
                  <w:rFonts w:cstheme="minorHAnsi"/>
                </w:rPr>
                <w:id w:val="-251513088"/>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9D24AFA" w14:textId="77777777" w:rsidR="00FD6A3A" w:rsidRPr="00772F3A" w:rsidRDefault="00FD6A3A" w:rsidP="00FD6A3A">
            <w:pPr>
              <w:rPr>
                <w:rFonts w:cstheme="minorHAnsi"/>
              </w:rPr>
            </w:pPr>
          </w:p>
        </w:tc>
      </w:tr>
      <w:tr w:rsidR="00263261" w:rsidRPr="00772F3A" w14:paraId="590A1176" w14:textId="77777777" w:rsidTr="00196C07">
        <w:trPr>
          <w:trHeight w:val="233"/>
        </w:trPr>
        <w:tc>
          <w:tcPr>
            <w:tcW w:w="14390" w:type="dxa"/>
            <w:gridSpan w:val="9"/>
            <w:shd w:val="clear" w:color="auto" w:fill="F16038"/>
          </w:tcPr>
          <w:p w14:paraId="033D12E2" w14:textId="7CE7CC17" w:rsidR="00263261" w:rsidRPr="00772F3A" w:rsidRDefault="00263261" w:rsidP="00351B9C">
            <w:pPr>
              <w:jc w:val="center"/>
              <w:rPr>
                <w:rFonts w:cstheme="minorHAnsi"/>
              </w:rPr>
            </w:pPr>
            <w:r w:rsidRPr="00196C07">
              <w:rPr>
                <w:rFonts w:eastAsia="Times New Roman" w:cstheme="minorHAnsi"/>
                <w:b/>
                <w:bCs/>
                <w:color w:val="FFFFFF" w:themeColor="background1"/>
                <w:sz w:val="24"/>
                <w:szCs w:val="24"/>
              </w:rPr>
              <w:t xml:space="preserve">Consultation with Campus Personnel </w:t>
            </w:r>
            <w:r w:rsidR="005E7E52">
              <w:rPr>
                <w:rFonts w:eastAsia="Times New Roman" w:cstheme="minorHAnsi"/>
                <w:b/>
                <w:bCs/>
                <w:color w:val="FFFFFF" w:themeColor="background1"/>
                <w:sz w:val="24"/>
                <w:szCs w:val="24"/>
              </w:rPr>
              <w:t xml:space="preserve">(For districts </w:t>
            </w:r>
            <w:r w:rsidR="000676E1">
              <w:rPr>
                <w:rFonts w:eastAsia="Times New Roman" w:cstheme="minorHAnsi"/>
                <w:b/>
                <w:bCs/>
                <w:color w:val="FFFFFF" w:themeColor="background1"/>
                <w:sz w:val="24"/>
                <w:szCs w:val="24"/>
              </w:rPr>
              <w:t xml:space="preserve">partnering with </w:t>
            </w:r>
            <w:r w:rsidR="000F56A2">
              <w:rPr>
                <w:rFonts w:eastAsia="Times New Roman" w:cstheme="minorHAnsi"/>
                <w:b/>
                <w:bCs/>
                <w:color w:val="FFFFFF" w:themeColor="background1"/>
                <w:sz w:val="24"/>
                <w:szCs w:val="24"/>
              </w:rPr>
              <w:t>the governing body of an open-enrollment charter school</w:t>
            </w:r>
            <w:r w:rsidR="000676E1">
              <w:rPr>
                <w:rFonts w:eastAsia="Times New Roman" w:cstheme="minorHAnsi"/>
                <w:b/>
                <w:bCs/>
                <w:color w:val="FFFFFF" w:themeColor="background1"/>
                <w:sz w:val="24"/>
                <w:szCs w:val="24"/>
              </w:rPr>
              <w:t>)</w:t>
            </w:r>
          </w:p>
        </w:tc>
      </w:tr>
      <w:tr w:rsidR="00263261" w:rsidRPr="00772F3A" w14:paraId="3ECFA804" w14:textId="77777777" w:rsidTr="00CD028E">
        <w:tc>
          <w:tcPr>
            <w:tcW w:w="5756" w:type="dxa"/>
            <w:gridSpan w:val="4"/>
            <w:shd w:val="clear" w:color="auto" w:fill="D9D9D9" w:themeFill="background1" w:themeFillShade="D9"/>
          </w:tcPr>
          <w:p w14:paraId="724CBFE5" w14:textId="2D9EF7DA" w:rsidR="00263261" w:rsidRPr="00772F3A" w:rsidRDefault="00850857" w:rsidP="00351B9C">
            <w:pPr>
              <w:rPr>
                <w:rFonts w:cstheme="minorHAnsi"/>
                <w:b/>
                <w:bCs/>
                <w:sz w:val="24"/>
                <w:szCs w:val="24"/>
              </w:rPr>
            </w:pPr>
            <w:r>
              <w:rPr>
                <w:rFonts w:cstheme="minorHAnsi"/>
                <w:b/>
                <w:bCs/>
                <w:sz w:val="24"/>
                <w:szCs w:val="24"/>
              </w:rPr>
              <w:t xml:space="preserve">K. </w:t>
            </w:r>
            <w:r w:rsidR="00263261" w:rsidRPr="00772F3A">
              <w:rPr>
                <w:rFonts w:cstheme="minorHAnsi"/>
                <w:b/>
                <w:bCs/>
                <w:sz w:val="24"/>
                <w:szCs w:val="24"/>
              </w:rPr>
              <w:t xml:space="preserve">The </w:t>
            </w:r>
            <w:r w:rsidR="00263261">
              <w:rPr>
                <w:rFonts w:cstheme="minorHAnsi"/>
                <w:b/>
                <w:bCs/>
                <w:sz w:val="24"/>
                <w:szCs w:val="24"/>
              </w:rPr>
              <w:t xml:space="preserve">contract includes assurances regarding consultation with campus personnel </w:t>
            </w:r>
          </w:p>
        </w:tc>
        <w:tc>
          <w:tcPr>
            <w:tcW w:w="4317" w:type="dxa"/>
            <w:gridSpan w:val="3"/>
            <w:shd w:val="clear" w:color="auto" w:fill="D9D9D9" w:themeFill="background1" w:themeFillShade="D9"/>
          </w:tcPr>
          <w:p w14:paraId="056AB7D8" w14:textId="77777777" w:rsidR="00263261" w:rsidRPr="00772F3A" w:rsidRDefault="00263261" w:rsidP="00351B9C">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98919499"/>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6A1B927D" w14:textId="77777777" w:rsidR="00263261" w:rsidRPr="00772F3A" w:rsidRDefault="00263261" w:rsidP="00351B9C">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213038633"/>
                <w14:checkbox>
                  <w14:checked w14:val="0"/>
                  <w14:checkedState w14:val="2612" w14:font="MS Gothic"/>
                  <w14:uncheckedState w14:val="2610" w14:font="MS Gothic"/>
                </w14:checkbox>
              </w:sdtPr>
              <w:sdtContent>
                <w:r w:rsidRPr="00772F3A">
                  <w:rPr>
                    <w:rFonts w:ascii="Segoe UI Symbol" w:eastAsia="MS Gothic" w:hAnsi="Segoe UI Symbol" w:cs="Segoe UI Symbol"/>
                    <w:b/>
                    <w:bCs/>
                    <w:sz w:val="24"/>
                    <w:szCs w:val="24"/>
                  </w:rPr>
                  <w:t>☐</w:t>
                </w:r>
              </w:sdtContent>
            </w:sdt>
          </w:p>
        </w:tc>
      </w:tr>
      <w:tr w:rsidR="00263261" w:rsidRPr="00772F3A" w14:paraId="006A8020" w14:textId="77777777" w:rsidTr="00CD028E">
        <w:tc>
          <w:tcPr>
            <w:tcW w:w="2878" w:type="dxa"/>
            <w:vMerge w:val="restart"/>
            <w:shd w:val="clear" w:color="auto" w:fill="F2F2F2" w:themeFill="background1" w:themeFillShade="F2"/>
            <w:vAlign w:val="center"/>
          </w:tcPr>
          <w:p w14:paraId="3F6D7CCB" w14:textId="77777777" w:rsidR="00263261" w:rsidRPr="00772F3A" w:rsidRDefault="00263261" w:rsidP="00351B9C">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66593B54" w14:textId="78FA71B1" w:rsidR="00263261" w:rsidRPr="00772F3A" w:rsidRDefault="00505BDE" w:rsidP="00351B9C">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0845FF94" w14:textId="725BC4AB" w:rsidR="00263261" w:rsidRPr="00772F3A" w:rsidRDefault="001D2998" w:rsidP="00351B9C">
            <w:pPr>
              <w:jc w:val="center"/>
              <w:rPr>
                <w:rFonts w:cstheme="minorHAnsi"/>
                <w:b/>
                <w:bCs/>
                <w:sz w:val="24"/>
                <w:szCs w:val="24"/>
              </w:rPr>
            </w:pPr>
            <w:r>
              <w:rPr>
                <w:rFonts w:cstheme="minorHAnsi"/>
                <w:b/>
                <w:bCs/>
                <w:sz w:val="24"/>
                <w:szCs w:val="24"/>
              </w:rPr>
              <w:t>Resubmission TEA Review</w:t>
            </w:r>
          </w:p>
        </w:tc>
      </w:tr>
      <w:tr w:rsidR="00263261" w:rsidRPr="00772F3A" w14:paraId="4C18BFC4" w14:textId="77777777" w:rsidTr="00CD028E">
        <w:tc>
          <w:tcPr>
            <w:tcW w:w="2878" w:type="dxa"/>
            <w:vMerge/>
            <w:shd w:val="clear" w:color="auto" w:fill="F2F2F2" w:themeFill="background1" w:themeFillShade="F2"/>
          </w:tcPr>
          <w:p w14:paraId="10C1F750" w14:textId="77777777" w:rsidR="00263261" w:rsidRPr="00772F3A" w:rsidRDefault="00263261" w:rsidP="00351B9C">
            <w:pPr>
              <w:rPr>
                <w:rFonts w:cstheme="minorHAnsi"/>
              </w:rPr>
            </w:pPr>
          </w:p>
        </w:tc>
        <w:tc>
          <w:tcPr>
            <w:tcW w:w="1977" w:type="dxa"/>
            <w:gridSpan w:val="2"/>
            <w:shd w:val="clear" w:color="auto" w:fill="F2F2F2" w:themeFill="background1" w:themeFillShade="F2"/>
          </w:tcPr>
          <w:p w14:paraId="7C396791" w14:textId="77777777" w:rsidR="00263261" w:rsidRPr="00772F3A" w:rsidRDefault="00263261" w:rsidP="00351B9C">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1471129" w14:textId="77777777" w:rsidR="00263261" w:rsidRPr="00772F3A" w:rsidRDefault="00263261" w:rsidP="00351B9C">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5E6A2E48" w14:textId="77777777" w:rsidR="00263261" w:rsidRPr="00772F3A" w:rsidRDefault="00263261" w:rsidP="00351B9C">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2A7E5893" w14:textId="198B661A" w:rsidR="00263261" w:rsidRPr="00772F3A" w:rsidRDefault="00AB4621" w:rsidP="00351B9C">
            <w:pPr>
              <w:jc w:val="center"/>
              <w:rPr>
                <w:rFonts w:cstheme="minorHAnsi"/>
                <w:b/>
                <w:bCs/>
              </w:rPr>
            </w:pPr>
            <w:r>
              <w:rPr>
                <w:rFonts w:cstheme="minorHAnsi"/>
                <w:b/>
                <w:bCs/>
              </w:rPr>
              <w:t>Evidence</w:t>
            </w:r>
          </w:p>
        </w:tc>
      </w:tr>
      <w:tr w:rsidR="00FD6A3A" w:rsidRPr="00772F3A" w14:paraId="43B00FB8" w14:textId="77777777" w:rsidTr="00CD028E">
        <w:tc>
          <w:tcPr>
            <w:tcW w:w="2878" w:type="dxa"/>
          </w:tcPr>
          <w:p w14:paraId="739AB194" w14:textId="1FE62051"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37. </w:t>
            </w:r>
            <w:r w:rsidR="00FD6A3A" w:rsidRPr="00772F3A">
              <w:rPr>
                <w:rFonts w:cstheme="minorHAnsi"/>
                <w:color w:val="000000"/>
                <w:sz w:val="20"/>
                <w:szCs w:val="20"/>
                <w:shd w:val="clear" w:color="auto" w:fill="FFFFFF"/>
              </w:rPr>
              <w:t>If the district is partnering with the governing body of an open-enrollment charter school (subchapter D charter), the contract includes the assurance that the district has consulted with campus personnel regarding the provisions included in the performance contract</w:t>
            </w:r>
          </w:p>
        </w:tc>
        <w:tc>
          <w:tcPr>
            <w:tcW w:w="1977" w:type="dxa"/>
            <w:gridSpan w:val="2"/>
          </w:tcPr>
          <w:p w14:paraId="33FF3443" w14:textId="77777777" w:rsidR="00FD6A3A" w:rsidRPr="00772F3A" w:rsidRDefault="00000000" w:rsidP="00FD6A3A">
            <w:pPr>
              <w:rPr>
                <w:rFonts w:cstheme="minorHAnsi"/>
              </w:rPr>
            </w:pPr>
            <w:sdt>
              <w:sdtPr>
                <w:rPr>
                  <w:rFonts w:cstheme="minorHAnsi"/>
                </w:rPr>
                <w:id w:val="151180256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4E96EF3" w14:textId="6084BB37" w:rsidR="00FD6A3A" w:rsidRPr="00772F3A" w:rsidRDefault="00000000" w:rsidP="00FD6A3A">
            <w:pPr>
              <w:rPr>
                <w:rFonts w:cstheme="minorHAnsi"/>
              </w:rPr>
            </w:pPr>
            <w:sdt>
              <w:sdtPr>
                <w:rPr>
                  <w:rFonts w:cstheme="minorHAnsi"/>
                </w:rPr>
                <w:id w:val="62158153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A522D73" w14:textId="77777777" w:rsidR="00FD6A3A" w:rsidRPr="00772F3A" w:rsidRDefault="00FD6A3A" w:rsidP="00FD6A3A">
            <w:pPr>
              <w:rPr>
                <w:rFonts w:cstheme="minorHAnsi"/>
              </w:rPr>
            </w:pPr>
          </w:p>
        </w:tc>
        <w:tc>
          <w:tcPr>
            <w:tcW w:w="1891" w:type="dxa"/>
            <w:gridSpan w:val="3"/>
          </w:tcPr>
          <w:p w14:paraId="569A209D" w14:textId="77777777" w:rsidR="00FD6A3A" w:rsidRPr="00772F3A" w:rsidRDefault="00000000" w:rsidP="00FD6A3A">
            <w:pPr>
              <w:rPr>
                <w:rFonts w:cstheme="minorHAnsi"/>
              </w:rPr>
            </w:pPr>
            <w:sdt>
              <w:sdtPr>
                <w:rPr>
                  <w:rFonts w:cstheme="minorHAnsi"/>
                </w:rPr>
                <w:id w:val="1376356733"/>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B326CFB" w14:textId="71E2007F" w:rsidR="00FD6A3A" w:rsidRPr="00772F3A" w:rsidRDefault="00000000" w:rsidP="00FD6A3A">
            <w:pPr>
              <w:rPr>
                <w:rFonts w:cstheme="minorHAnsi"/>
              </w:rPr>
            </w:pPr>
            <w:sdt>
              <w:sdtPr>
                <w:rPr>
                  <w:rFonts w:cstheme="minorHAnsi"/>
                </w:rPr>
                <w:id w:val="-477149510"/>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88BBBCB" w14:textId="77777777" w:rsidR="00FD6A3A" w:rsidRPr="00772F3A" w:rsidRDefault="00FD6A3A" w:rsidP="00FD6A3A">
            <w:pPr>
              <w:rPr>
                <w:rFonts w:cstheme="minorHAnsi"/>
              </w:rPr>
            </w:pPr>
          </w:p>
        </w:tc>
      </w:tr>
      <w:tr w:rsidR="00FD6A3A" w:rsidRPr="00772F3A" w14:paraId="28639603" w14:textId="77777777" w:rsidTr="00CD028E">
        <w:tc>
          <w:tcPr>
            <w:tcW w:w="2878" w:type="dxa"/>
          </w:tcPr>
          <w:p w14:paraId="5457EFCB" w14:textId="2E9BDA80"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38. </w:t>
            </w:r>
            <w:r w:rsidR="00FD6A3A" w:rsidRPr="00772F3A">
              <w:rPr>
                <w:rFonts w:cstheme="minorHAnsi"/>
                <w:color w:val="000000"/>
                <w:sz w:val="20"/>
                <w:szCs w:val="20"/>
                <w:shd w:val="clear" w:color="auto" w:fill="FFFFFF"/>
              </w:rPr>
              <w:t>If the district is partnering with the governing body of an open-enrollment charter school (subchapter D charter), the contract includes the assurance that the rights and protections afforded by current employment contracts or agreements shall not be affected by this contract</w:t>
            </w:r>
          </w:p>
        </w:tc>
        <w:tc>
          <w:tcPr>
            <w:tcW w:w="1977" w:type="dxa"/>
            <w:gridSpan w:val="2"/>
          </w:tcPr>
          <w:p w14:paraId="4C971271" w14:textId="31460014" w:rsidR="00FD6A3A" w:rsidRPr="00772F3A" w:rsidRDefault="00000000" w:rsidP="00FD6A3A">
            <w:pPr>
              <w:rPr>
                <w:rFonts w:cstheme="minorHAnsi"/>
              </w:rPr>
            </w:pPr>
            <w:sdt>
              <w:sdtPr>
                <w:rPr>
                  <w:rFonts w:cstheme="minorHAnsi"/>
                </w:rPr>
                <w:id w:val="-224614086"/>
                <w14:checkbox>
                  <w14:checked w14:val="0"/>
                  <w14:checkedState w14:val="2612" w14:font="MS Gothic"/>
                  <w14:uncheckedState w14:val="2610" w14:font="MS Gothic"/>
                </w14:checkbox>
              </w:sdtPr>
              <w:sdtContent>
                <w:r w:rsidR="00196C07">
                  <w:rPr>
                    <w:rFonts w:ascii="MS Gothic" w:eastAsia="MS Gothic" w:hAnsi="MS Gothic" w:cstheme="minorHAnsi" w:hint="eastAsia"/>
                  </w:rPr>
                  <w:t>☐</w:t>
                </w:r>
              </w:sdtContent>
            </w:sdt>
            <w:r w:rsidR="00FD6A3A" w:rsidRPr="00772F3A">
              <w:rPr>
                <w:rFonts w:cstheme="minorHAnsi"/>
              </w:rPr>
              <w:t xml:space="preserve"> Meets</w:t>
            </w:r>
          </w:p>
          <w:p w14:paraId="5AAB4EC4" w14:textId="360748FB" w:rsidR="00FD6A3A" w:rsidRPr="00772F3A" w:rsidRDefault="00000000" w:rsidP="00FD6A3A">
            <w:pPr>
              <w:rPr>
                <w:rFonts w:eastAsia="MS Gothic" w:cstheme="minorHAnsi"/>
              </w:rPr>
            </w:pPr>
            <w:sdt>
              <w:sdtPr>
                <w:rPr>
                  <w:rFonts w:cstheme="minorHAnsi"/>
                </w:rPr>
                <w:id w:val="1568455306"/>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8F9AD9C" w14:textId="77777777" w:rsidR="00FD6A3A" w:rsidRPr="00772F3A" w:rsidRDefault="00FD6A3A" w:rsidP="00FD6A3A">
            <w:pPr>
              <w:rPr>
                <w:rFonts w:cstheme="minorHAnsi"/>
              </w:rPr>
            </w:pPr>
          </w:p>
        </w:tc>
        <w:tc>
          <w:tcPr>
            <w:tcW w:w="1891" w:type="dxa"/>
            <w:gridSpan w:val="3"/>
          </w:tcPr>
          <w:p w14:paraId="1E332DD3" w14:textId="77777777" w:rsidR="00FD6A3A" w:rsidRPr="00772F3A" w:rsidRDefault="00000000" w:rsidP="00FD6A3A">
            <w:pPr>
              <w:rPr>
                <w:rFonts w:cstheme="minorHAnsi"/>
              </w:rPr>
            </w:pPr>
            <w:sdt>
              <w:sdtPr>
                <w:rPr>
                  <w:rFonts w:cstheme="minorHAnsi"/>
                </w:rPr>
                <w:id w:val="111181212"/>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0CEBF0D" w14:textId="2C71C62E" w:rsidR="00FD6A3A" w:rsidRPr="00772F3A" w:rsidRDefault="00000000" w:rsidP="00FD6A3A">
            <w:pPr>
              <w:rPr>
                <w:rFonts w:eastAsia="MS Gothic" w:cstheme="minorHAnsi"/>
              </w:rPr>
            </w:pPr>
            <w:sdt>
              <w:sdtPr>
                <w:rPr>
                  <w:rFonts w:cstheme="minorHAnsi"/>
                </w:rPr>
                <w:id w:val="548189074"/>
                <w14:checkbox>
                  <w14:checked w14:val="0"/>
                  <w14:checkedState w14:val="2612" w14:font="MS Gothic"/>
                  <w14:uncheckedState w14:val="2610" w14:font="MS Gothic"/>
                </w14:checkbox>
              </w:sdt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6843149" w14:textId="77777777" w:rsidR="00FD6A3A" w:rsidRPr="00772F3A" w:rsidRDefault="00FD6A3A" w:rsidP="00FD6A3A">
            <w:pPr>
              <w:rPr>
                <w:rFonts w:cstheme="minorHAnsi"/>
              </w:rPr>
            </w:pPr>
          </w:p>
        </w:tc>
      </w:tr>
    </w:tbl>
    <w:p w14:paraId="0C9679BD" w14:textId="3ED8948A" w:rsidR="000B1565" w:rsidRDefault="000B1565" w:rsidP="00054FB7">
      <w:pPr>
        <w:rPr>
          <w:rFonts w:cstheme="minorHAnsi"/>
        </w:rPr>
      </w:pPr>
    </w:p>
    <w:p w14:paraId="15C75976" w14:textId="1BBFC9DA" w:rsidR="008274D1" w:rsidRDefault="008274D1" w:rsidP="00054FB7">
      <w:pPr>
        <w:rPr>
          <w:rFonts w:cstheme="minorHAnsi"/>
        </w:rPr>
      </w:pPr>
    </w:p>
    <w:p w14:paraId="558E9161" w14:textId="48D11265" w:rsidR="00771F36" w:rsidRPr="003104E7" w:rsidRDefault="00C36101" w:rsidP="00054FB7">
      <w:pPr>
        <w:rPr>
          <w:rFonts w:cstheme="minorHAnsi"/>
          <w:i/>
          <w:iCs/>
        </w:rPr>
      </w:pPr>
      <w:bookmarkStart w:id="11" w:name="Appendix"/>
      <w:r w:rsidRPr="003104E7">
        <w:rPr>
          <w:rFonts w:cstheme="minorHAnsi"/>
          <w:i/>
          <w:iCs/>
        </w:rPr>
        <w:lastRenderedPageBreak/>
        <w:t>Appendix</w:t>
      </w:r>
      <w:bookmarkEnd w:id="11"/>
      <w:r w:rsidRPr="003104E7">
        <w:rPr>
          <w:rFonts w:cstheme="minorHAnsi"/>
          <w:i/>
          <w:iCs/>
        </w:rPr>
        <w:t>: List of Success Criteria</w:t>
      </w:r>
    </w:p>
    <w:p w14:paraId="110376F7" w14:textId="77777777" w:rsidR="00A57690" w:rsidRPr="00F306D8" w:rsidRDefault="00A57690" w:rsidP="00A57690">
      <w:pPr>
        <w:spacing w:after="0"/>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t>Application Package Requirements</w:t>
      </w:r>
    </w:p>
    <w:p w14:paraId="4CF79DBF" w14:textId="77777777" w:rsidR="00A57690" w:rsidRDefault="00A57690" w:rsidP="00A57690">
      <w:pPr>
        <w:spacing w:after="0"/>
        <w:rPr>
          <w:rFonts w:cstheme="minorHAnsi"/>
          <w:b/>
          <w:bCs/>
          <w:sz w:val="24"/>
          <w:szCs w:val="24"/>
        </w:rPr>
      </w:pPr>
      <w:r>
        <w:rPr>
          <w:rFonts w:cstheme="minorHAnsi"/>
          <w:b/>
          <w:bCs/>
          <w:sz w:val="24"/>
          <w:szCs w:val="24"/>
        </w:rPr>
        <w:t xml:space="preserve">A. </w:t>
      </w:r>
      <w:r w:rsidRPr="00772F3A">
        <w:rPr>
          <w:rFonts w:cstheme="minorHAnsi"/>
          <w:b/>
          <w:bCs/>
          <w:sz w:val="24"/>
          <w:szCs w:val="24"/>
        </w:rPr>
        <w:t xml:space="preserve">The </w:t>
      </w:r>
      <w:r>
        <w:rPr>
          <w:rFonts w:cstheme="minorHAnsi"/>
          <w:b/>
          <w:bCs/>
          <w:sz w:val="24"/>
          <w:szCs w:val="24"/>
        </w:rPr>
        <w:t>contract does not include provisions that make it ineligible for review</w:t>
      </w:r>
    </w:p>
    <w:p w14:paraId="526B952F" w14:textId="7949B7FC"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performance contract is not contingent on approval of benefits under TEC, §11.174(a)(2)</w:t>
      </w:r>
    </w:p>
    <w:p w14:paraId="74D6DA84" w14:textId="4E94D5A6"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performance contract is not contingent on a performance rating assigned to the campus based on performance that occurred prior to the operation of the campus by the operating partner</w:t>
      </w:r>
    </w:p>
    <w:p w14:paraId="403D5A08" w14:textId="77777777" w:rsidR="00A57690" w:rsidRPr="00F306D8" w:rsidRDefault="00A57690" w:rsidP="00A57690">
      <w:pPr>
        <w:spacing w:after="0"/>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t>Authorities of the Operating Partner</w:t>
      </w:r>
    </w:p>
    <w:p w14:paraId="0CB3CE69" w14:textId="77777777" w:rsidR="00A57690" w:rsidRDefault="00A57690" w:rsidP="00A57690">
      <w:pPr>
        <w:spacing w:after="0"/>
        <w:rPr>
          <w:rFonts w:cstheme="minorHAnsi"/>
          <w:b/>
          <w:bCs/>
          <w:sz w:val="24"/>
          <w:szCs w:val="24"/>
        </w:rPr>
      </w:pPr>
      <w:r>
        <w:rPr>
          <w:rFonts w:cstheme="minorHAnsi"/>
          <w:b/>
          <w:bCs/>
          <w:sz w:val="24"/>
          <w:szCs w:val="24"/>
        </w:rPr>
        <w:t xml:space="preserve">B. Staffing: </w:t>
      </w:r>
      <w:r w:rsidRPr="00772F3A">
        <w:rPr>
          <w:rFonts w:cstheme="minorHAnsi"/>
          <w:b/>
          <w:bCs/>
          <w:sz w:val="24"/>
          <w:szCs w:val="24"/>
        </w:rPr>
        <w:t>The operating partner has clear and unambiguous authority over staffing at the campus</w:t>
      </w:r>
    </w:p>
    <w:p w14:paraId="69023C07" w14:textId="52E5786D"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employ and manage the campus chief operating officer. This includes initial and final non-delegable authority to hire, supervise, manage, assign, evaluate, develop, advance, compensate, continue employment, and establish any other terms of employment</w:t>
      </w:r>
    </w:p>
    <w:p w14:paraId="15C5C6FD" w14:textId="7557972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establishes that the operating partner must directly manage the campus principal or chief operating officer, including having the sole responsibility for evaluating the performance of the campus principal or chief operating officer</w:t>
      </w:r>
    </w:p>
    <w:p w14:paraId="5F6FA7B5" w14:textId="755A32B9"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over the employees of the operating partner. This includes initial and final non-delegable authority for the operating partner to employ and/or manage all of the operating partner's own administrators, educators, contractors, or other staff</w:t>
      </w:r>
    </w:p>
    <w:p w14:paraId="5981B5C0" w14:textId="0918A80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Sole authority over the assignment of all district employees to the campus, including initial and final authority to approve the assignment of all district employees or contractors to the campus</w:t>
      </w:r>
    </w:p>
    <w:p w14:paraId="60266F46" w14:textId="4A3D25F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supervise, manage, evaluate, and rescind the assignment of any district employee or district contractor from the campus</w:t>
      </w:r>
    </w:p>
    <w:p w14:paraId="3D87B92E" w14:textId="7EA36D81"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If operating partner rescinds the assignment of any district employee or district contractor, the district must grant the request within 20 working days</w:t>
      </w:r>
    </w:p>
    <w:p w14:paraId="1AD7F101" w14:textId="77777777" w:rsidR="00A57690" w:rsidRDefault="00A57690" w:rsidP="00A57690">
      <w:pPr>
        <w:spacing w:after="0"/>
        <w:rPr>
          <w:rFonts w:cstheme="minorHAnsi"/>
          <w:color w:val="000000"/>
          <w:sz w:val="20"/>
          <w:szCs w:val="20"/>
          <w:shd w:val="clear" w:color="auto" w:fill="FFFFFF"/>
        </w:rPr>
      </w:pPr>
    </w:p>
    <w:p w14:paraId="69457E4A" w14:textId="77777777" w:rsidR="00A57690" w:rsidRDefault="00A57690" w:rsidP="00A57690">
      <w:pPr>
        <w:spacing w:after="0"/>
        <w:rPr>
          <w:rFonts w:cstheme="minorHAnsi"/>
          <w:b/>
          <w:bCs/>
          <w:sz w:val="24"/>
          <w:szCs w:val="24"/>
        </w:rPr>
      </w:pPr>
      <w:r>
        <w:rPr>
          <w:rFonts w:cstheme="minorHAnsi"/>
          <w:b/>
          <w:bCs/>
          <w:sz w:val="24"/>
          <w:szCs w:val="24"/>
        </w:rPr>
        <w:t xml:space="preserve">C. </w:t>
      </w:r>
      <w:r w:rsidRPr="00772F3A">
        <w:rPr>
          <w:rFonts w:cstheme="minorHAnsi"/>
          <w:b/>
          <w:bCs/>
          <w:sz w:val="24"/>
          <w:szCs w:val="24"/>
        </w:rPr>
        <w:t>Academic Program:  The operating partner has clear and unambiguous</w:t>
      </w:r>
      <w:r>
        <w:rPr>
          <w:rFonts w:cstheme="minorHAnsi"/>
          <w:b/>
          <w:bCs/>
          <w:sz w:val="24"/>
          <w:szCs w:val="24"/>
        </w:rPr>
        <w:t xml:space="preserve"> authority</w:t>
      </w:r>
      <w:r w:rsidRPr="00772F3A">
        <w:rPr>
          <w:rFonts w:cstheme="minorHAnsi"/>
          <w:b/>
          <w:bCs/>
          <w:sz w:val="24"/>
          <w:szCs w:val="24"/>
        </w:rPr>
        <w:t xml:space="preserve"> over the entire academic program offered at the campus</w:t>
      </w:r>
    </w:p>
    <w:p w14:paraId="2A0ACF4D" w14:textId="40F7E5A7"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all curriculum decisions beyond the minimum requirements outlined in 19 TAC §74.2 (relating to Description of a Required Elementary Curriculum) or 19 TAC §74.3 (relating to Description of a Required Secondary Curriculum) to be used at the campus</w:t>
      </w:r>
    </w:p>
    <w:p w14:paraId="7BBF7E75" w14:textId="1B3A9921"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lesson plans to be used at the campus</w:t>
      </w:r>
    </w:p>
    <w:p w14:paraId="7C634543" w14:textId="7A91D38F"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instructional strategies to be used at the campus</w:t>
      </w:r>
    </w:p>
    <w:p w14:paraId="076517CD" w14:textId="65478239"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instructional materials, as defined in TEC, §31.002(1), to be used at that campus</w:t>
      </w:r>
    </w:p>
    <w:p w14:paraId="4C4EBBB5" w14:textId="1DBBF3B3"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 xml:space="preserve">Initial, final, and sole authority over educational programs for specific, identified student groups, such as gifted and talented students, </w:t>
      </w:r>
      <w:r w:rsidR="009E694A">
        <w:rPr>
          <w:rFonts w:cstheme="minorHAnsi"/>
          <w:color w:val="000000"/>
          <w:sz w:val="20"/>
          <w:szCs w:val="20"/>
          <w:shd w:val="clear" w:color="auto" w:fill="FFFFFF"/>
        </w:rPr>
        <w:t xml:space="preserve">emergent bilingual </w:t>
      </w:r>
      <w:r w:rsidRPr="007D3D84">
        <w:rPr>
          <w:rFonts w:cstheme="minorHAnsi"/>
          <w:color w:val="000000"/>
          <w:sz w:val="20"/>
          <w:szCs w:val="20"/>
          <w:shd w:val="clear" w:color="auto" w:fill="FFFFFF"/>
        </w:rPr>
        <w:t>students, students at risk of dropping out of school, special education students, and other statutorily defined populations</w:t>
      </w:r>
    </w:p>
    <w:p w14:paraId="0383FD5A" w14:textId="02D62D9F"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select and determine the use of any and all assessments to be used on the campus that are not required by the state of Texas</w:t>
      </w:r>
    </w:p>
    <w:p w14:paraId="799B1D10" w14:textId="2315125E"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set the school calendar and the daily schedule, which may differ from those in other district campuses</w:t>
      </w:r>
    </w:p>
    <w:p w14:paraId="4EB6F7EE" w14:textId="77777777" w:rsidR="00A57690" w:rsidRDefault="00A57690" w:rsidP="00A57690">
      <w:pPr>
        <w:spacing w:after="0"/>
        <w:rPr>
          <w:rFonts w:cstheme="minorHAnsi"/>
          <w:color w:val="000000"/>
          <w:sz w:val="20"/>
          <w:szCs w:val="20"/>
          <w:shd w:val="clear" w:color="auto" w:fill="FFFFFF"/>
        </w:rPr>
      </w:pPr>
    </w:p>
    <w:p w14:paraId="5C524EE2" w14:textId="77777777" w:rsidR="00A57690" w:rsidRPr="00772F3A" w:rsidRDefault="00A57690" w:rsidP="00A57690">
      <w:pPr>
        <w:spacing w:after="0" w:line="240" w:lineRule="auto"/>
        <w:rPr>
          <w:rFonts w:cstheme="minorHAnsi"/>
          <w:b/>
          <w:bCs/>
          <w:sz w:val="24"/>
          <w:szCs w:val="24"/>
        </w:rPr>
      </w:pPr>
      <w:r>
        <w:rPr>
          <w:rFonts w:cstheme="minorHAnsi"/>
          <w:b/>
          <w:bCs/>
          <w:sz w:val="24"/>
          <w:szCs w:val="24"/>
        </w:rPr>
        <w:t xml:space="preserve">D. Budget: </w:t>
      </w:r>
      <w:r w:rsidRPr="00772F3A">
        <w:rPr>
          <w:rFonts w:cstheme="minorHAnsi"/>
          <w:b/>
          <w:bCs/>
          <w:sz w:val="24"/>
          <w:szCs w:val="24"/>
        </w:rPr>
        <w:t>The operating partner has clear and unambiguous authority over the campus budget</w:t>
      </w:r>
    </w:p>
    <w:p w14:paraId="5CA923BE" w14:textId="01025470"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determine how the entire campus budget, including any and all federal, state, and local funds, due to the campus, is allocated</w:t>
      </w:r>
    </w:p>
    <w:p w14:paraId="5FCD2296" w14:textId="036D58D4"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implement and adjust the campus budget</w:t>
      </w:r>
    </w:p>
    <w:p w14:paraId="5BB4CA47" w14:textId="77777777" w:rsidR="00A57690" w:rsidRDefault="00A57690" w:rsidP="00A57690">
      <w:pPr>
        <w:spacing w:after="0"/>
        <w:rPr>
          <w:rFonts w:cstheme="minorHAnsi"/>
          <w:color w:val="000000"/>
          <w:sz w:val="20"/>
          <w:szCs w:val="20"/>
          <w:shd w:val="clear" w:color="auto" w:fill="FFFFFF"/>
        </w:rPr>
      </w:pPr>
    </w:p>
    <w:p w14:paraId="3469C018" w14:textId="77777777" w:rsidR="000C7734" w:rsidRDefault="000C7734" w:rsidP="00A57690">
      <w:pPr>
        <w:spacing w:after="0"/>
        <w:jc w:val="center"/>
        <w:rPr>
          <w:rFonts w:eastAsia="Times New Roman" w:cstheme="minorHAnsi"/>
          <w:b/>
          <w:bCs/>
          <w:color w:val="000000"/>
          <w:sz w:val="28"/>
          <w:szCs w:val="28"/>
          <w:u w:val="single"/>
        </w:rPr>
      </w:pPr>
    </w:p>
    <w:p w14:paraId="57BEACED" w14:textId="77777777" w:rsidR="000C7734" w:rsidRDefault="000C7734" w:rsidP="00A57690">
      <w:pPr>
        <w:spacing w:after="0"/>
        <w:jc w:val="center"/>
        <w:rPr>
          <w:rFonts w:eastAsia="Times New Roman" w:cstheme="minorHAnsi"/>
          <w:b/>
          <w:bCs/>
          <w:color w:val="000000"/>
          <w:sz w:val="28"/>
          <w:szCs w:val="28"/>
          <w:u w:val="single"/>
        </w:rPr>
      </w:pPr>
    </w:p>
    <w:p w14:paraId="2910690A" w14:textId="77777777" w:rsidR="000C7734" w:rsidRDefault="000C7734" w:rsidP="00A57690">
      <w:pPr>
        <w:spacing w:after="0"/>
        <w:jc w:val="center"/>
        <w:rPr>
          <w:rFonts w:eastAsia="Times New Roman" w:cstheme="minorHAnsi"/>
          <w:b/>
          <w:bCs/>
          <w:color w:val="000000"/>
          <w:sz w:val="28"/>
          <w:szCs w:val="28"/>
          <w:u w:val="single"/>
        </w:rPr>
      </w:pPr>
    </w:p>
    <w:p w14:paraId="41C0F450" w14:textId="48FCE600" w:rsidR="00A57690" w:rsidRPr="007D70A7" w:rsidRDefault="00A57690" w:rsidP="00A57690">
      <w:pPr>
        <w:spacing w:after="0"/>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lastRenderedPageBreak/>
        <w:t>Performance Goals</w:t>
      </w:r>
    </w:p>
    <w:p w14:paraId="226977D5" w14:textId="77777777" w:rsidR="00A57690" w:rsidRDefault="00A57690" w:rsidP="00A57690">
      <w:pPr>
        <w:spacing w:after="0" w:line="240" w:lineRule="auto"/>
        <w:contextualSpacing/>
        <w:rPr>
          <w:rFonts w:cstheme="minorHAnsi"/>
          <w:b/>
          <w:bCs/>
          <w:sz w:val="24"/>
          <w:szCs w:val="24"/>
        </w:rPr>
      </w:pPr>
      <w:r>
        <w:rPr>
          <w:rFonts w:cstheme="minorHAnsi"/>
          <w:b/>
          <w:bCs/>
          <w:sz w:val="24"/>
          <w:szCs w:val="24"/>
        </w:rPr>
        <w:t xml:space="preserve">E. </w:t>
      </w:r>
      <w:r w:rsidRPr="00772F3A">
        <w:rPr>
          <w:rFonts w:cstheme="minorHAnsi"/>
          <w:b/>
          <w:bCs/>
          <w:sz w:val="24"/>
          <w:szCs w:val="24"/>
        </w:rPr>
        <w:t>The contract contains goals and consequences for failure to meet the goals</w:t>
      </w:r>
    </w:p>
    <w:p w14:paraId="4326E6E4" w14:textId="4BB27F28"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academic performance targets for each year of the term of the contract:</w:t>
      </w:r>
    </w:p>
    <w:p w14:paraId="4674A1BA" w14:textId="77777777" w:rsidR="00A57690" w:rsidRDefault="00A57690" w:rsidP="007D3D84">
      <w:pPr>
        <w:pStyle w:val="ListParagraph"/>
        <w:numPr>
          <w:ilvl w:val="0"/>
          <w:numId w:val="33"/>
        </w:numPr>
        <w:spacing w:after="0"/>
        <w:contextualSpacing w:val="0"/>
        <w:rPr>
          <w:rFonts w:cstheme="minorHAnsi"/>
          <w:color w:val="000000"/>
          <w:sz w:val="20"/>
          <w:szCs w:val="20"/>
          <w:shd w:val="clear" w:color="auto" w:fill="FFFFFF"/>
        </w:rPr>
      </w:pPr>
      <w:r w:rsidRPr="00A935A0">
        <w:rPr>
          <w:rFonts w:cstheme="minorHAnsi"/>
          <w:color w:val="000000"/>
          <w:sz w:val="20"/>
          <w:szCs w:val="20"/>
          <w:shd w:val="clear" w:color="auto" w:fill="FFFFFF"/>
        </w:rPr>
        <w:t>For campuses that are paired for accountability purposes, specific annual targets for improved student academic performance</w:t>
      </w:r>
    </w:p>
    <w:p w14:paraId="036D41CD" w14:textId="77777777" w:rsidR="00A57690" w:rsidRDefault="00A57690" w:rsidP="007D3D84">
      <w:pPr>
        <w:pStyle w:val="ListParagraph"/>
        <w:numPr>
          <w:ilvl w:val="0"/>
          <w:numId w:val="33"/>
        </w:numPr>
        <w:spacing w:after="0" w:line="240" w:lineRule="auto"/>
        <w:contextualSpacing w:val="0"/>
        <w:rPr>
          <w:rFonts w:cstheme="minorHAnsi"/>
          <w:color w:val="000000"/>
          <w:sz w:val="20"/>
          <w:szCs w:val="20"/>
          <w:shd w:val="clear" w:color="auto" w:fill="FFFFFF"/>
        </w:rPr>
      </w:pPr>
      <w:r w:rsidRPr="00E563C3">
        <w:rPr>
          <w:rFonts w:cstheme="minorHAnsi"/>
          <w:color w:val="000000"/>
          <w:sz w:val="20"/>
          <w:szCs w:val="20"/>
          <w:shd w:val="clear" w:color="auto" w:fill="FFFFFF"/>
        </w:rPr>
        <w:t>For campuses issued an accountability rating under TEC, §39.054, a specific annual target for the overall campus academic rating</w:t>
      </w:r>
    </w:p>
    <w:p w14:paraId="11821829" w14:textId="1C72642C"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specific consequences in the event that the operating party does not meet the annual academic performance expectations and goals described in the performance contract</w:t>
      </w:r>
    </w:p>
    <w:p w14:paraId="46E5A9B2" w14:textId="2108042B"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annual financial performance expectations and goals, including at a minimum, that the operating partner will:</w:t>
      </w:r>
    </w:p>
    <w:p w14:paraId="73ABF278" w14:textId="77777777" w:rsidR="00A57690" w:rsidRDefault="00A57690" w:rsidP="007D3D84">
      <w:pPr>
        <w:pStyle w:val="ListParagraph"/>
        <w:numPr>
          <w:ilvl w:val="0"/>
          <w:numId w:val="32"/>
        </w:numPr>
        <w:spacing w:after="0"/>
        <w:textAlignment w:val="baseline"/>
        <w:rPr>
          <w:rFonts w:cstheme="minorHAnsi"/>
          <w:color w:val="000000"/>
          <w:sz w:val="20"/>
          <w:szCs w:val="20"/>
          <w:shd w:val="clear" w:color="auto" w:fill="FFFFFF"/>
        </w:rPr>
      </w:pPr>
      <w:r>
        <w:rPr>
          <w:rFonts w:cstheme="minorHAnsi"/>
          <w:color w:val="000000"/>
          <w:sz w:val="20"/>
          <w:szCs w:val="20"/>
          <w:shd w:val="clear" w:color="auto" w:fill="FFFFFF"/>
        </w:rPr>
        <w:t>C</w:t>
      </w:r>
      <w:r w:rsidRPr="00455ED3">
        <w:rPr>
          <w:rFonts w:cstheme="minorHAnsi"/>
          <w:color w:val="000000"/>
          <w:sz w:val="20"/>
          <w:szCs w:val="20"/>
          <w:shd w:val="clear" w:color="auto" w:fill="FFFFFF"/>
        </w:rPr>
        <w:t>omplete an annual independent financial report, including an audit, of the operating partner organization, limited to matters directly related to the management or operation of the campus or campuses</w:t>
      </w:r>
    </w:p>
    <w:p w14:paraId="2681D982" w14:textId="77777777" w:rsidR="00A57690" w:rsidRPr="00F306D8" w:rsidRDefault="00A57690" w:rsidP="007D3D84">
      <w:pPr>
        <w:pStyle w:val="ListParagraph"/>
        <w:numPr>
          <w:ilvl w:val="0"/>
          <w:numId w:val="32"/>
        </w:numPr>
        <w:spacing w:after="0"/>
        <w:textAlignment w:val="baseline"/>
        <w:rPr>
          <w:rFonts w:cstheme="minorHAnsi"/>
          <w:color w:val="000000"/>
          <w:sz w:val="20"/>
          <w:szCs w:val="20"/>
          <w:shd w:val="clear" w:color="auto" w:fill="FFFFFF"/>
        </w:rPr>
      </w:pPr>
      <w:r w:rsidRPr="00F306D8">
        <w:rPr>
          <w:rFonts w:cstheme="minorHAnsi"/>
          <w:color w:val="000000"/>
          <w:sz w:val="20"/>
          <w:szCs w:val="20"/>
          <w:shd w:val="clear" w:color="auto" w:fill="FFFFFF"/>
        </w:rPr>
        <w:t>Receive an unqualified audit opinion, in connection with the annual financial report</w:t>
      </w:r>
    </w:p>
    <w:p w14:paraId="42949FD9" w14:textId="2AC478DD"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specific consequences in the event that the operating partner does not meet the annual financial performance expectations and goals described in the performance contract</w:t>
      </w:r>
    </w:p>
    <w:p w14:paraId="5AC52138" w14:textId="77777777" w:rsidR="00A57690" w:rsidRPr="00F306D8" w:rsidRDefault="00A57690" w:rsidP="00A57690">
      <w:pPr>
        <w:spacing w:after="0" w:line="240" w:lineRule="auto"/>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t>Funding Structure of the Partnership</w:t>
      </w:r>
    </w:p>
    <w:p w14:paraId="579855EE" w14:textId="77777777" w:rsidR="00A57690" w:rsidRDefault="00A57690" w:rsidP="00A57690">
      <w:pPr>
        <w:spacing w:after="0" w:line="240" w:lineRule="auto"/>
        <w:rPr>
          <w:rFonts w:cstheme="minorHAnsi"/>
          <w:b/>
          <w:bCs/>
          <w:sz w:val="24"/>
          <w:szCs w:val="24"/>
        </w:rPr>
      </w:pPr>
      <w:r>
        <w:rPr>
          <w:rFonts w:cstheme="minorHAnsi"/>
          <w:b/>
          <w:bCs/>
          <w:sz w:val="24"/>
          <w:szCs w:val="24"/>
        </w:rPr>
        <w:t xml:space="preserve">F. </w:t>
      </w:r>
      <w:r w:rsidRPr="00772F3A">
        <w:rPr>
          <w:rFonts w:cstheme="minorHAnsi"/>
          <w:b/>
          <w:bCs/>
          <w:sz w:val="24"/>
          <w:szCs w:val="24"/>
        </w:rPr>
        <w:t>The contract includes the funding structure of the partnership</w:t>
      </w:r>
    </w:p>
    <w:p w14:paraId="0A257D95" w14:textId="7017AEA2"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A reasonable per pupil amount or percentage of the revenue generated by attendance at the campus from the district to the operating partner of all federal, state, and local funds due the campus, to be paid to the operating partner for managing the campus or campuses each year</w:t>
      </w:r>
    </w:p>
    <w:p w14:paraId="5B4F62BE" w14:textId="11784BB1"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The total budget for the first year of operation (can be attached as an addendum)</w:t>
      </w:r>
    </w:p>
    <w:p w14:paraId="0F8BF3E9" w14:textId="6D4F5554"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Service-level agreements that list the resources and services the operating partner intends to purchase from the district (can be attached as an addendum)</w:t>
      </w:r>
    </w:p>
    <w:p w14:paraId="0718DFCE" w14:textId="35E8620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service level agreements include the specific costs of services by pupil, square foot, campus, or the percentage of the total district budget for the specific resource or service</w:t>
      </w:r>
    </w:p>
    <w:p w14:paraId="604E911D" w14:textId="0985BB24"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The resources and services the operating partner intends to purchase align with the partner and district responsibilities described in this performance contract</w:t>
      </w:r>
    </w:p>
    <w:p w14:paraId="4121F6FA" w14:textId="77777777" w:rsidR="00A57690" w:rsidRPr="007D70A7" w:rsidRDefault="00A57690" w:rsidP="00A57690">
      <w:pPr>
        <w:spacing w:after="0"/>
        <w:jc w:val="center"/>
        <w:rPr>
          <w:rFonts w:eastAsia="Times New Roman" w:cstheme="minorHAnsi"/>
          <w:b/>
          <w:bCs/>
          <w:color w:val="000000"/>
          <w:sz w:val="28"/>
          <w:szCs w:val="24"/>
          <w:u w:val="single"/>
        </w:rPr>
      </w:pPr>
      <w:r w:rsidRPr="007D70A7">
        <w:rPr>
          <w:rFonts w:eastAsia="Times New Roman" w:cstheme="minorHAnsi"/>
          <w:b/>
          <w:bCs/>
          <w:color w:val="000000"/>
          <w:sz w:val="28"/>
          <w:szCs w:val="24"/>
          <w:u w:val="single"/>
        </w:rPr>
        <w:t>Contract Terms</w:t>
      </w:r>
    </w:p>
    <w:p w14:paraId="4F0CAECF" w14:textId="77777777" w:rsidR="00A57690" w:rsidRDefault="00A57690" w:rsidP="00A57690">
      <w:pPr>
        <w:spacing w:after="0"/>
        <w:rPr>
          <w:rFonts w:cstheme="minorHAnsi"/>
          <w:b/>
          <w:bCs/>
          <w:sz w:val="24"/>
          <w:szCs w:val="24"/>
        </w:rPr>
      </w:pPr>
      <w:r>
        <w:rPr>
          <w:rFonts w:cstheme="minorHAnsi"/>
          <w:b/>
          <w:bCs/>
          <w:sz w:val="24"/>
          <w:szCs w:val="24"/>
        </w:rPr>
        <w:t xml:space="preserve">G. </w:t>
      </w:r>
      <w:r w:rsidRPr="00772F3A">
        <w:rPr>
          <w:rFonts w:cstheme="minorHAnsi"/>
          <w:b/>
          <w:bCs/>
          <w:sz w:val="24"/>
          <w:szCs w:val="24"/>
        </w:rPr>
        <w:t xml:space="preserve">The contract contains </w:t>
      </w:r>
      <w:r>
        <w:rPr>
          <w:rFonts w:cstheme="minorHAnsi"/>
          <w:b/>
          <w:bCs/>
          <w:sz w:val="24"/>
          <w:szCs w:val="24"/>
        </w:rPr>
        <w:t xml:space="preserve">required </w:t>
      </w:r>
      <w:r w:rsidRPr="00772F3A">
        <w:rPr>
          <w:rFonts w:cstheme="minorHAnsi"/>
          <w:b/>
          <w:bCs/>
          <w:sz w:val="24"/>
          <w:szCs w:val="24"/>
        </w:rPr>
        <w:t>contract terms</w:t>
      </w:r>
    </w:p>
    <w:p w14:paraId="349B1ACF" w14:textId="4D7402A2"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contract term of up to 10 years as required by TEC, §12.0531</w:t>
      </w:r>
    </w:p>
    <w:p w14:paraId="3D604859" w14:textId="37F207D5"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requirement for a public hearing at least 30 days prior to any district action to terminate the contract for an operating partner that successfully met the performance expectations and goals described in the performance contract</w:t>
      </w:r>
    </w:p>
    <w:p w14:paraId="31C44D4F" w14:textId="6BBC40CC"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requirement for a public hearing at least 30 days prior to any district action to extend the contract for an operating partner that failed to meet the performance expectations and goals described in the performance contract</w:t>
      </w:r>
    </w:p>
    <w:p w14:paraId="52D69468" w14:textId="585E4F33"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contract term stating that the campus is exempt from laws and rules to the fullest extent allowed by TEC, Chapter 12, Subchapter C, and is exempt from all district policies except for laws, rules, and policies that are specifically identified as applicable to the campus in the performance contract</w:t>
      </w:r>
    </w:p>
    <w:p w14:paraId="11EFE710" w14:textId="0EB79C29"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A description of the specific and material consequence(s) in the instance that either the district or the operating partner breaches the contract</w:t>
      </w:r>
    </w:p>
    <w:p w14:paraId="412F6DEF" w14:textId="77777777" w:rsidR="000C7734" w:rsidRDefault="000C7734" w:rsidP="00A57690">
      <w:pPr>
        <w:jc w:val="center"/>
        <w:rPr>
          <w:rFonts w:eastAsia="Times New Roman" w:cstheme="minorHAnsi"/>
          <w:b/>
          <w:bCs/>
          <w:color w:val="000000"/>
          <w:sz w:val="28"/>
          <w:szCs w:val="28"/>
          <w:u w:val="single"/>
        </w:rPr>
      </w:pPr>
    </w:p>
    <w:p w14:paraId="38F0EC00" w14:textId="77777777" w:rsidR="000C7734" w:rsidRDefault="000C7734" w:rsidP="00A57690">
      <w:pPr>
        <w:jc w:val="center"/>
        <w:rPr>
          <w:rFonts w:eastAsia="Times New Roman" w:cstheme="minorHAnsi"/>
          <w:b/>
          <w:bCs/>
          <w:color w:val="000000"/>
          <w:sz w:val="28"/>
          <w:szCs w:val="28"/>
          <w:u w:val="single"/>
        </w:rPr>
      </w:pPr>
    </w:p>
    <w:p w14:paraId="7E172EEA" w14:textId="77777777" w:rsidR="000C7734" w:rsidRDefault="000C7734" w:rsidP="00A57690">
      <w:pPr>
        <w:jc w:val="center"/>
        <w:rPr>
          <w:rFonts w:eastAsia="Times New Roman" w:cstheme="minorHAnsi"/>
          <w:b/>
          <w:bCs/>
          <w:color w:val="000000"/>
          <w:sz w:val="28"/>
          <w:szCs w:val="28"/>
          <w:u w:val="single"/>
        </w:rPr>
      </w:pPr>
    </w:p>
    <w:p w14:paraId="3B80021E" w14:textId="0D9A9372" w:rsidR="00A57690" w:rsidRPr="007D70A7" w:rsidRDefault="00A57690" w:rsidP="00A57690">
      <w:pPr>
        <w:spacing w:after="0"/>
        <w:jc w:val="center"/>
        <w:rPr>
          <w:rFonts w:eastAsia="Times New Roman" w:cstheme="minorHAnsi"/>
          <w:b/>
          <w:bCs/>
          <w:color w:val="000000"/>
          <w:sz w:val="28"/>
          <w:szCs w:val="28"/>
          <w:u w:val="single"/>
        </w:rPr>
      </w:pPr>
      <w:r w:rsidRPr="007D70A7">
        <w:rPr>
          <w:rFonts w:eastAsia="Times New Roman" w:cstheme="minorHAnsi"/>
          <w:b/>
          <w:bCs/>
          <w:color w:val="000000"/>
          <w:sz w:val="28"/>
          <w:szCs w:val="28"/>
          <w:u w:val="single"/>
        </w:rPr>
        <w:lastRenderedPageBreak/>
        <w:t>Enrollment and Expulsion Policies</w:t>
      </w:r>
    </w:p>
    <w:p w14:paraId="38DE004E" w14:textId="77777777" w:rsidR="00A57690" w:rsidRDefault="00A57690" w:rsidP="00A57690">
      <w:pPr>
        <w:spacing w:after="0"/>
        <w:rPr>
          <w:rFonts w:cstheme="minorHAnsi"/>
          <w:b/>
          <w:bCs/>
          <w:sz w:val="24"/>
          <w:szCs w:val="24"/>
        </w:rPr>
      </w:pPr>
      <w:r>
        <w:rPr>
          <w:rFonts w:cstheme="minorHAnsi"/>
          <w:b/>
          <w:bCs/>
          <w:sz w:val="24"/>
          <w:szCs w:val="24"/>
        </w:rPr>
        <w:t xml:space="preserve">H. </w:t>
      </w:r>
      <w:r w:rsidRPr="00772F3A">
        <w:rPr>
          <w:rFonts w:cstheme="minorHAnsi"/>
          <w:b/>
          <w:bCs/>
          <w:sz w:val="24"/>
          <w:szCs w:val="24"/>
        </w:rPr>
        <w:t>The contract includes enrollment and expulsion policies</w:t>
      </w:r>
    </w:p>
    <w:p w14:paraId="37BE8E26" w14:textId="0B7DF476"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 provision addressing student eligibility for enrollment at the campus</w:t>
      </w:r>
    </w:p>
    <w:p w14:paraId="24600B2B" w14:textId="4BD7A076"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 description of the campus expulsion policies</w:t>
      </w:r>
    </w:p>
    <w:p w14:paraId="13992F6A" w14:textId="128E5E68"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If the partnership is a turnaround partnership, the contract provides that any student residing in the attendance zone of the district campus as the attendance zone existed before operation of the district campus under the contract shall be admitted for enrollment at the campus</w:t>
      </w:r>
    </w:p>
    <w:p w14:paraId="76BCB139" w14:textId="262AC0F4"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If the partnership is a turnaround partnership, the contract establishes enrollment preference for students who do not reside in the attendance zone as follows: (1) other students residing in the school district in which the campus is located; and (2) students who reside outside the school district</w:t>
      </w:r>
    </w:p>
    <w:p w14:paraId="3FE7CEFE" w14:textId="77777777" w:rsidR="00A57690" w:rsidRPr="007D70A7" w:rsidRDefault="00A57690" w:rsidP="00A57690">
      <w:pPr>
        <w:spacing w:after="0"/>
        <w:jc w:val="center"/>
        <w:rPr>
          <w:rFonts w:eastAsia="Times New Roman" w:cstheme="minorHAnsi"/>
          <w:b/>
          <w:bCs/>
          <w:color w:val="000000"/>
          <w:sz w:val="28"/>
          <w:szCs w:val="28"/>
          <w:u w:val="single"/>
        </w:rPr>
      </w:pPr>
      <w:r w:rsidRPr="007D70A7">
        <w:rPr>
          <w:rFonts w:eastAsia="Times New Roman" w:cstheme="minorHAnsi"/>
          <w:b/>
          <w:bCs/>
          <w:color w:val="000000"/>
          <w:sz w:val="28"/>
          <w:szCs w:val="28"/>
          <w:u w:val="single"/>
        </w:rPr>
        <w:t>Academic Model</w:t>
      </w:r>
    </w:p>
    <w:p w14:paraId="3AFCC6B5" w14:textId="77777777" w:rsidR="00A57690" w:rsidRDefault="00A57690" w:rsidP="00A57690">
      <w:pPr>
        <w:spacing w:after="0"/>
        <w:rPr>
          <w:rFonts w:cstheme="minorHAnsi"/>
          <w:b/>
          <w:bCs/>
          <w:sz w:val="24"/>
          <w:szCs w:val="24"/>
        </w:rPr>
      </w:pPr>
      <w:r>
        <w:rPr>
          <w:rFonts w:cstheme="minorHAnsi"/>
          <w:b/>
          <w:bCs/>
          <w:sz w:val="24"/>
          <w:szCs w:val="24"/>
        </w:rPr>
        <w:t xml:space="preserve">J. </w:t>
      </w:r>
      <w:r w:rsidRPr="00772F3A">
        <w:rPr>
          <w:rFonts w:cstheme="minorHAnsi"/>
          <w:b/>
          <w:bCs/>
          <w:sz w:val="24"/>
          <w:szCs w:val="24"/>
        </w:rPr>
        <w:t xml:space="preserve">The </w:t>
      </w:r>
      <w:r>
        <w:rPr>
          <w:rFonts w:cstheme="minorHAnsi"/>
          <w:b/>
          <w:bCs/>
          <w:sz w:val="24"/>
          <w:szCs w:val="24"/>
        </w:rPr>
        <w:t>contract includes the academic model to be implemented at the campus</w:t>
      </w:r>
    </w:p>
    <w:p w14:paraId="0EF43306" w14:textId="0FC8B67C"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 section that describes the educational plan or academic model that the operating partner will implement on the campus or campuses</w:t>
      </w:r>
    </w:p>
    <w:p w14:paraId="49563602" w14:textId="77777777" w:rsidR="00A57690" w:rsidRPr="007D70A7" w:rsidRDefault="00A57690" w:rsidP="00A57690">
      <w:pPr>
        <w:spacing w:after="0"/>
        <w:jc w:val="center"/>
        <w:rPr>
          <w:rFonts w:eastAsia="Times New Roman" w:cstheme="minorHAnsi"/>
          <w:b/>
          <w:bCs/>
          <w:color w:val="000000"/>
          <w:sz w:val="28"/>
          <w:szCs w:val="28"/>
          <w:u w:val="single"/>
        </w:rPr>
      </w:pPr>
      <w:r w:rsidRPr="007D70A7">
        <w:rPr>
          <w:rFonts w:eastAsia="Times New Roman" w:cstheme="minorHAnsi"/>
          <w:b/>
          <w:bCs/>
          <w:color w:val="000000"/>
          <w:sz w:val="28"/>
          <w:szCs w:val="28"/>
          <w:u w:val="single"/>
        </w:rPr>
        <w:t>Consultation with Campus Personnel</w:t>
      </w:r>
    </w:p>
    <w:p w14:paraId="0B62D9D9" w14:textId="77777777" w:rsidR="00A57690" w:rsidRDefault="00A57690" w:rsidP="00A57690">
      <w:pPr>
        <w:spacing w:after="0" w:line="240" w:lineRule="auto"/>
        <w:rPr>
          <w:rFonts w:cstheme="minorHAnsi"/>
          <w:b/>
          <w:bCs/>
          <w:sz w:val="24"/>
          <w:szCs w:val="24"/>
        </w:rPr>
      </w:pPr>
      <w:r>
        <w:rPr>
          <w:rFonts w:cstheme="minorHAnsi"/>
          <w:b/>
          <w:bCs/>
          <w:sz w:val="24"/>
          <w:szCs w:val="24"/>
        </w:rPr>
        <w:t xml:space="preserve">K. </w:t>
      </w:r>
      <w:r w:rsidRPr="00772F3A">
        <w:rPr>
          <w:rFonts w:cstheme="minorHAnsi"/>
          <w:b/>
          <w:bCs/>
          <w:sz w:val="24"/>
          <w:szCs w:val="24"/>
        </w:rPr>
        <w:t xml:space="preserve">The </w:t>
      </w:r>
      <w:r>
        <w:rPr>
          <w:rFonts w:cstheme="minorHAnsi"/>
          <w:b/>
          <w:bCs/>
          <w:sz w:val="24"/>
          <w:szCs w:val="24"/>
        </w:rPr>
        <w:t>contract includes assurances regarding consultation with campus personnel</w:t>
      </w:r>
    </w:p>
    <w:p w14:paraId="6A4C1B9E" w14:textId="6AC49D69"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If the district is partnering with the governing body of an open-enrollment charter school (subchapter D charter), the contract includes the assurance that the district has consulted with campus personnel regarding the provisions included in the performance contract</w:t>
      </w:r>
    </w:p>
    <w:p w14:paraId="04CC68AC" w14:textId="74FA5CD1"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If the district is partnering with the governing body of an open-enrollment charter school (subchapter D charter), the contract includes the assurance that the rights and protections afforded by current employment contracts or agreements shall not be affected by this contract</w:t>
      </w:r>
    </w:p>
    <w:p w14:paraId="448F31B8" w14:textId="77777777" w:rsidR="00F17090" w:rsidRPr="0090394C" w:rsidRDefault="00F17090" w:rsidP="00A57690">
      <w:pPr>
        <w:spacing w:after="0" w:line="240" w:lineRule="auto"/>
        <w:textAlignment w:val="baseline"/>
        <w:rPr>
          <w:rFonts w:cstheme="minorHAnsi"/>
        </w:rPr>
      </w:pPr>
    </w:p>
    <w:sectPr w:rsidR="00F17090" w:rsidRPr="0090394C" w:rsidSect="007327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2DC"/>
    <w:multiLevelType w:val="hybridMultilevel"/>
    <w:tmpl w:val="074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F060D5"/>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4C25DB9"/>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982200D"/>
    <w:multiLevelType w:val="multilevel"/>
    <w:tmpl w:val="618C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57251"/>
    <w:multiLevelType w:val="hybridMultilevel"/>
    <w:tmpl w:val="DF36B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C265EA"/>
    <w:multiLevelType w:val="hybridMultilevel"/>
    <w:tmpl w:val="1A20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743ED"/>
    <w:multiLevelType w:val="multilevel"/>
    <w:tmpl w:val="38486D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A26FCE"/>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14091"/>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4299C"/>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DF2284"/>
    <w:multiLevelType w:val="hybridMultilevel"/>
    <w:tmpl w:val="D0B4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EBC2258"/>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F1442D5"/>
    <w:multiLevelType w:val="multilevel"/>
    <w:tmpl w:val="4034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95714"/>
    <w:multiLevelType w:val="hybridMultilevel"/>
    <w:tmpl w:val="06E86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50A13"/>
    <w:multiLevelType w:val="multilevel"/>
    <w:tmpl w:val="675C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A7377"/>
    <w:multiLevelType w:val="hybridMultilevel"/>
    <w:tmpl w:val="D5F22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B63D34"/>
    <w:multiLevelType w:val="multilevel"/>
    <w:tmpl w:val="618C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B317E"/>
    <w:multiLevelType w:val="hybridMultilevel"/>
    <w:tmpl w:val="E982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40696"/>
    <w:multiLevelType w:val="hybridMultilevel"/>
    <w:tmpl w:val="A800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C1FB8"/>
    <w:multiLevelType w:val="hybridMultilevel"/>
    <w:tmpl w:val="07E6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DA6CF2"/>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12870720">
    <w:abstractNumId w:val="14"/>
  </w:num>
  <w:num w:numId="2" w16cid:durableId="1077090016">
    <w:abstractNumId w:val="14"/>
  </w:num>
  <w:num w:numId="3" w16cid:durableId="1290474190">
    <w:abstractNumId w:val="21"/>
  </w:num>
  <w:num w:numId="4" w16cid:durableId="1170757454">
    <w:abstractNumId w:val="3"/>
  </w:num>
  <w:num w:numId="5" w16cid:durableId="1818717976">
    <w:abstractNumId w:val="12"/>
  </w:num>
  <w:num w:numId="6" w16cid:durableId="858355039">
    <w:abstractNumId w:val="11"/>
  </w:num>
  <w:num w:numId="7" w16cid:durableId="3409099">
    <w:abstractNumId w:val="16"/>
  </w:num>
  <w:num w:numId="8" w16cid:durableId="1809589565">
    <w:abstractNumId w:val="30"/>
  </w:num>
  <w:num w:numId="9" w16cid:durableId="1335181946">
    <w:abstractNumId w:val="4"/>
  </w:num>
  <w:num w:numId="10" w16cid:durableId="2097357114">
    <w:abstractNumId w:val="10"/>
  </w:num>
  <w:num w:numId="11" w16cid:durableId="838345352">
    <w:abstractNumId w:val="1"/>
  </w:num>
  <w:num w:numId="12" w16cid:durableId="108547355">
    <w:abstractNumId w:val="1"/>
  </w:num>
  <w:num w:numId="13" w16cid:durableId="1526360320">
    <w:abstractNumId w:val="15"/>
  </w:num>
  <w:num w:numId="14" w16cid:durableId="860317309">
    <w:abstractNumId w:val="2"/>
  </w:num>
  <w:num w:numId="15" w16cid:durableId="1681157715">
    <w:abstractNumId w:val="18"/>
  </w:num>
  <w:num w:numId="16" w16cid:durableId="1640379719">
    <w:abstractNumId w:val="9"/>
  </w:num>
  <w:num w:numId="17" w16cid:durableId="794099990">
    <w:abstractNumId w:val="28"/>
  </w:num>
  <w:num w:numId="18" w16cid:durableId="841820406">
    <w:abstractNumId w:val="0"/>
  </w:num>
  <w:num w:numId="19" w16cid:durableId="1092630545">
    <w:abstractNumId w:val="25"/>
  </w:num>
  <w:num w:numId="20" w16cid:durableId="213516302">
    <w:abstractNumId w:val="25"/>
  </w:num>
  <w:num w:numId="21" w16cid:durableId="1029375700">
    <w:abstractNumId w:val="23"/>
  </w:num>
  <w:num w:numId="22" w16cid:durableId="14619392">
    <w:abstractNumId w:val="8"/>
  </w:num>
  <w:num w:numId="23" w16cid:durableId="1101758338">
    <w:abstractNumId w:val="20"/>
  </w:num>
  <w:num w:numId="24" w16cid:durableId="1702825474">
    <w:abstractNumId w:val="24"/>
  </w:num>
  <w:num w:numId="25" w16cid:durableId="1438864789">
    <w:abstractNumId w:val="29"/>
  </w:num>
  <w:num w:numId="26" w16cid:durableId="1730423008">
    <w:abstractNumId w:val="31"/>
  </w:num>
  <w:num w:numId="27" w16cid:durableId="1602496294">
    <w:abstractNumId w:val="26"/>
  </w:num>
  <w:num w:numId="28" w16cid:durableId="1620912076">
    <w:abstractNumId w:val="32"/>
  </w:num>
  <w:num w:numId="29" w16cid:durableId="226577033">
    <w:abstractNumId w:val="22"/>
  </w:num>
  <w:num w:numId="30" w16cid:durableId="1052774308">
    <w:abstractNumId w:val="6"/>
  </w:num>
  <w:num w:numId="31" w16cid:durableId="1268123822">
    <w:abstractNumId w:val="19"/>
  </w:num>
  <w:num w:numId="32" w16cid:durableId="1253272042">
    <w:abstractNumId w:val="7"/>
  </w:num>
  <w:num w:numId="33" w16cid:durableId="1128205854">
    <w:abstractNumId w:val="27"/>
  </w:num>
  <w:num w:numId="34" w16cid:durableId="921991711">
    <w:abstractNumId w:val="17"/>
  </w:num>
  <w:num w:numId="35" w16cid:durableId="1478764940">
    <w:abstractNumId w:val="13"/>
  </w:num>
  <w:num w:numId="36" w16cid:durableId="186332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676E1"/>
    <w:rsid w:val="00070929"/>
    <w:rsid w:val="000A0A3E"/>
    <w:rsid w:val="000A25B8"/>
    <w:rsid w:val="000B1565"/>
    <w:rsid w:val="000C7734"/>
    <w:rsid w:val="000D4FA1"/>
    <w:rsid w:val="000D5284"/>
    <w:rsid w:val="000F56A2"/>
    <w:rsid w:val="001325D3"/>
    <w:rsid w:val="00153DAC"/>
    <w:rsid w:val="00196C07"/>
    <w:rsid w:val="001D2998"/>
    <w:rsid w:val="00246EC6"/>
    <w:rsid w:val="00263261"/>
    <w:rsid w:val="00265B55"/>
    <w:rsid w:val="00275549"/>
    <w:rsid w:val="002A00BE"/>
    <w:rsid w:val="002B2731"/>
    <w:rsid w:val="002C6495"/>
    <w:rsid w:val="002F70F4"/>
    <w:rsid w:val="00306130"/>
    <w:rsid w:val="003104E7"/>
    <w:rsid w:val="00333564"/>
    <w:rsid w:val="003508F9"/>
    <w:rsid w:val="00351B9C"/>
    <w:rsid w:val="0036509F"/>
    <w:rsid w:val="0037173F"/>
    <w:rsid w:val="00375986"/>
    <w:rsid w:val="00392905"/>
    <w:rsid w:val="003F26D9"/>
    <w:rsid w:val="004537AB"/>
    <w:rsid w:val="00455ED3"/>
    <w:rsid w:val="004F06E6"/>
    <w:rsid w:val="004F2BBF"/>
    <w:rsid w:val="00505BDE"/>
    <w:rsid w:val="00550DC5"/>
    <w:rsid w:val="00580483"/>
    <w:rsid w:val="00596058"/>
    <w:rsid w:val="005B35A0"/>
    <w:rsid w:val="005D0D80"/>
    <w:rsid w:val="005D1490"/>
    <w:rsid w:val="005D3D03"/>
    <w:rsid w:val="005E342D"/>
    <w:rsid w:val="005E7E52"/>
    <w:rsid w:val="005F3662"/>
    <w:rsid w:val="006109D8"/>
    <w:rsid w:val="006555DB"/>
    <w:rsid w:val="00662FC0"/>
    <w:rsid w:val="00670291"/>
    <w:rsid w:val="0068663D"/>
    <w:rsid w:val="00692622"/>
    <w:rsid w:val="006A1DA8"/>
    <w:rsid w:val="006A27AF"/>
    <w:rsid w:val="0073277E"/>
    <w:rsid w:val="00755378"/>
    <w:rsid w:val="00771F36"/>
    <w:rsid w:val="00772F3A"/>
    <w:rsid w:val="00797C03"/>
    <w:rsid w:val="007D3D84"/>
    <w:rsid w:val="008274D1"/>
    <w:rsid w:val="008402E3"/>
    <w:rsid w:val="00850857"/>
    <w:rsid w:val="008A41E3"/>
    <w:rsid w:val="008B43F8"/>
    <w:rsid w:val="008D12C9"/>
    <w:rsid w:val="008D554E"/>
    <w:rsid w:val="0090394C"/>
    <w:rsid w:val="00910CC1"/>
    <w:rsid w:val="009560A1"/>
    <w:rsid w:val="00963F3F"/>
    <w:rsid w:val="009A099E"/>
    <w:rsid w:val="009C5A86"/>
    <w:rsid w:val="009E694A"/>
    <w:rsid w:val="00A04BEB"/>
    <w:rsid w:val="00A43FBF"/>
    <w:rsid w:val="00A50F38"/>
    <w:rsid w:val="00A57690"/>
    <w:rsid w:val="00A67192"/>
    <w:rsid w:val="00A810A9"/>
    <w:rsid w:val="00A92EE2"/>
    <w:rsid w:val="00A935A0"/>
    <w:rsid w:val="00A9446D"/>
    <w:rsid w:val="00AA1E79"/>
    <w:rsid w:val="00AA4A94"/>
    <w:rsid w:val="00AB4621"/>
    <w:rsid w:val="00B033C5"/>
    <w:rsid w:val="00B0473F"/>
    <w:rsid w:val="00B21FD6"/>
    <w:rsid w:val="00B2351E"/>
    <w:rsid w:val="00B3302D"/>
    <w:rsid w:val="00B7299B"/>
    <w:rsid w:val="00BE08C7"/>
    <w:rsid w:val="00BE3665"/>
    <w:rsid w:val="00C14A48"/>
    <w:rsid w:val="00C21815"/>
    <w:rsid w:val="00C34453"/>
    <w:rsid w:val="00C36101"/>
    <w:rsid w:val="00C60B8A"/>
    <w:rsid w:val="00CA1510"/>
    <w:rsid w:val="00CB0618"/>
    <w:rsid w:val="00CD028E"/>
    <w:rsid w:val="00D32BE0"/>
    <w:rsid w:val="00D77ADD"/>
    <w:rsid w:val="00DB0C9F"/>
    <w:rsid w:val="00DC092A"/>
    <w:rsid w:val="00DE1E52"/>
    <w:rsid w:val="00E179E2"/>
    <w:rsid w:val="00E51221"/>
    <w:rsid w:val="00E7306A"/>
    <w:rsid w:val="00E90E1B"/>
    <w:rsid w:val="00EA6C10"/>
    <w:rsid w:val="00EB2B6A"/>
    <w:rsid w:val="00EB6F4F"/>
    <w:rsid w:val="00EF1539"/>
    <w:rsid w:val="00EF4CA5"/>
    <w:rsid w:val="00F17090"/>
    <w:rsid w:val="00F27FC4"/>
    <w:rsid w:val="00FC4E69"/>
    <w:rsid w:val="00FD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5960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3832">
      <w:bodyDiv w:val="1"/>
      <w:marLeft w:val="0"/>
      <w:marRight w:val="0"/>
      <w:marTop w:val="0"/>
      <w:marBottom w:val="0"/>
      <w:divBdr>
        <w:top w:val="none" w:sz="0" w:space="0" w:color="auto"/>
        <w:left w:val="none" w:sz="0" w:space="0" w:color="auto"/>
        <w:bottom w:val="none" w:sz="0" w:space="0" w:color="auto"/>
        <w:right w:val="none" w:sz="0" w:space="0" w:color="auto"/>
      </w:divBdr>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FAF824574EE44381ACD752BC771E7B" ma:contentTypeVersion="11" ma:contentTypeDescription="Create a new document." ma:contentTypeScope="" ma:versionID="9e26ba87121105b7ef8a9789e95b8f54">
  <xsd:schema xmlns:xsd="http://www.w3.org/2001/XMLSchema" xmlns:xs="http://www.w3.org/2001/XMLSchema" xmlns:p="http://schemas.microsoft.com/office/2006/metadata/properties" xmlns:ns3="f5cef31a-2bd9-4770-916f-864a370101bf" xmlns:ns4="8ad8d1ab-23f2-4e44-bfe4-f279012488af" targetNamespace="http://schemas.microsoft.com/office/2006/metadata/properties" ma:root="true" ma:fieldsID="0dc51458d8f72f4ad82455b60f18bd6e" ns3:_="" ns4:_="">
    <xsd:import namespace="f5cef31a-2bd9-4770-916f-864a370101bf"/>
    <xsd:import namespace="8ad8d1ab-23f2-4e44-bfe4-f279012488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f31a-2bd9-4770-916f-864a37010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8d1ab-23f2-4e44-bfe4-f279012488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8ADFF-ADE3-4831-AACF-F66197D1EE36}">
  <ds:schemaRefs>
    <ds:schemaRef ds:uri="http://schemas.microsoft.com/sharepoint/v3/contenttype/forms"/>
  </ds:schemaRefs>
</ds:datastoreItem>
</file>

<file path=customXml/itemProps2.xml><?xml version="1.0" encoding="utf-8"?>
<ds:datastoreItem xmlns:ds="http://schemas.openxmlformats.org/officeDocument/2006/customXml" ds:itemID="{9A8BE633-BB78-4B24-B829-CD12AC2A0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3FB29-09CC-4A1C-ADCA-904519E41FA7}">
  <ds:schemaRefs>
    <ds:schemaRef ds:uri="http://schemas.openxmlformats.org/officeDocument/2006/bibliography"/>
  </ds:schemaRefs>
</ds:datastoreItem>
</file>

<file path=customXml/itemProps4.xml><?xml version="1.0" encoding="utf-8"?>
<ds:datastoreItem xmlns:ds="http://schemas.openxmlformats.org/officeDocument/2006/customXml" ds:itemID="{A104E748-67E6-4495-A369-D7EFCD81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f31a-2bd9-4770-916f-864a370101bf"/>
    <ds:schemaRef ds:uri="8ad8d1ab-23f2-4e44-bfe4-f2790124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5</cp:revision>
  <dcterms:created xsi:type="dcterms:W3CDTF">2024-07-17T17:55:00Z</dcterms:created>
  <dcterms:modified xsi:type="dcterms:W3CDTF">2024-07-17T18:03:00Z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0x01010026FAF824574EE44381ACD752BC771E7B</vt:lpwstr>
  </property>
</Properties>
</file>