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78"/>
        <w:gridCol w:w="1977"/>
        <w:gridCol w:w="1080"/>
        <w:gridCol w:w="1259"/>
        <w:gridCol w:w="1440"/>
        <w:gridCol w:w="1891"/>
        <w:gridCol w:w="987"/>
        <w:gridCol w:w="2878"/>
      </w:tblGrid>
      <w:tr w:rsidR="00D77ADD" w:rsidRPr="00CD35AD" w14:paraId="0A8F493C" w14:textId="77777777" w:rsidTr="001D0CAB">
        <w:tc>
          <w:tcPr>
            <w:tcW w:w="14390" w:type="dxa"/>
            <w:gridSpan w:val="8"/>
            <w:shd w:val="clear" w:color="auto" w:fill="0D6CB9"/>
          </w:tcPr>
          <w:p w14:paraId="4C028446" w14:textId="7F76C405" w:rsidR="00D77ADD" w:rsidRDefault="00016A92" w:rsidP="00D77ADD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40"/>
                <w:szCs w:val="40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40"/>
                <w:szCs w:val="40"/>
              </w:rPr>
              <w:t>District Charter Authorizing Policy</w:t>
            </w:r>
            <w:r w:rsidR="00D77ADD" w:rsidRPr="00CD35AD">
              <w:rPr>
                <w:rFonts w:eastAsia="Times New Roman" w:cstheme="minorHAnsi"/>
                <w:b/>
                <w:bCs/>
                <w:color w:val="FFFFFF"/>
                <w:sz w:val="40"/>
                <w:szCs w:val="40"/>
              </w:rPr>
              <w:t xml:space="preserve"> Rubric</w:t>
            </w:r>
          </w:p>
          <w:p w14:paraId="155575A7" w14:textId="30124868" w:rsidR="00016A92" w:rsidRPr="00CD35AD" w:rsidRDefault="00016A92" w:rsidP="00D77ADD">
            <w:pPr>
              <w:jc w:val="center"/>
              <w:rPr>
                <w:rFonts w:cstheme="minorHAnsi"/>
              </w:rPr>
            </w:pPr>
            <w:r w:rsidRPr="00B34BE6">
              <w:rPr>
                <w:rFonts w:eastAsia="Times New Roman" w:cstheme="minorHAnsi"/>
                <w:b/>
                <w:bCs/>
                <w:color w:val="FFFFFF"/>
                <w:sz w:val="40"/>
                <w:szCs w:val="40"/>
              </w:rPr>
              <w:t>(for districts not using the TEA model</w:t>
            </w:r>
            <w:r>
              <w:rPr>
                <w:rFonts w:eastAsia="Times New Roman" w:cstheme="minorHAnsi"/>
                <w:b/>
                <w:bCs/>
                <w:color w:val="FFFFFF"/>
                <w:sz w:val="40"/>
                <w:szCs w:val="40"/>
              </w:rPr>
              <w:t xml:space="preserve"> board policy)</w:t>
            </w:r>
          </w:p>
        </w:tc>
      </w:tr>
      <w:tr w:rsidR="00D77ADD" w:rsidRPr="00CD35AD" w14:paraId="2D53FBE6" w14:textId="77777777" w:rsidTr="001D0CAB">
        <w:tc>
          <w:tcPr>
            <w:tcW w:w="14390" w:type="dxa"/>
            <w:gridSpan w:val="8"/>
          </w:tcPr>
          <w:p w14:paraId="55A6DED6" w14:textId="28E81178" w:rsidR="00EE255F" w:rsidRPr="00EE255F" w:rsidRDefault="00EE255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EE255F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This is the rubric that TEA will use to evaluate board policies for benefits eligibility. Districts should use this document to self-assess their policies to ensure they will meet requirements.</w:t>
            </w:r>
          </w:p>
          <w:p w14:paraId="385DBD05" w14:textId="77777777" w:rsidR="00EE255F" w:rsidRDefault="00EE255F">
            <w:p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</w:p>
          <w:p w14:paraId="3BF8A144" w14:textId="7DBF8BA9" w:rsidR="00D77ADD" w:rsidRPr="00CD35AD" w:rsidRDefault="00BE3665">
            <w:p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CD35AD">
              <w:rPr>
                <w:rFonts w:cstheme="minorHAnsi"/>
                <w:b/>
                <w:bCs/>
                <w:sz w:val="28"/>
                <w:szCs w:val="28"/>
                <w:u w:val="single"/>
              </w:rPr>
              <w:t xml:space="preserve">Instructions for </w:t>
            </w:r>
            <w:r w:rsidR="00EE255F">
              <w:rPr>
                <w:rFonts w:cstheme="minorHAnsi"/>
                <w:b/>
                <w:bCs/>
                <w:sz w:val="28"/>
                <w:szCs w:val="28"/>
                <w:u w:val="single"/>
              </w:rPr>
              <w:t xml:space="preserve">TEA </w:t>
            </w:r>
            <w:r w:rsidRPr="00CD35AD">
              <w:rPr>
                <w:rFonts w:cstheme="minorHAnsi"/>
                <w:b/>
                <w:bCs/>
                <w:sz w:val="28"/>
                <w:szCs w:val="28"/>
                <w:u w:val="single"/>
              </w:rPr>
              <w:t>Evaluators:</w:t>
            </w:r>
          </w:p>
          <w:p w14:paraId="158D2E1F" w14:textId="642F26DD" w:rsidR="00EE255F" w:rsidRDefault="00016A92" w:rsidP="00EE255F">
            <w:pPr>
              <w:pStyle w:val="ListParagraph"/>
              <w:numPr>
                <w:ilvl w:val="0"/>
                <w:numId w:val="35"/>
              </w:numPr>
            </w:pPr>
            <w:r>
              <w:t xml:space="preserve">In the </w:t>
            </w:r>
            <w:hyperlink w:anchor="EvaluationInformation" w:history="1">
              <w:r w:rsidRPr="00BE3665">
                <w:rPr>
                  <w:rStyle w:val="Hyperlink"/>
                </w:rPr>
                <w:t>Evaluation Information</w:t>
              </w:r>
            </w:hyperlink>
            <w:r>
              <w:t xml:space="preserve"> section, fill in your name and the name of the district.  </w:t>
            </w:r>
          </w:p>
          <w:p w14:paraId="023E1827" w14:textId="77777777" w:rsidR="00EE255F" w:rsidRDefault="00016A92" w:rsidP="00EE255F">
            <w:pPr>
              <w:pStyle w:val="ListParagraph"/>
              <w:numPr>
                <w:ilvl w:val="0"/>
                <w:numId w:val="35"/>
              </w:numPr>
            </w:pPr>
            <w:r>
              <w:t xml:space="preserve"> During your initial individual analysis:</w:t>
            </w:r>
          </w:p>
          <w:p w14:paraId="364609C7" w14:textId="237E5AE9" w:rsidR="00EE255F" w:rsidRPr="00EE255F" w:rsidRDefault="00016A92" w:rsidP="00EE255F">
            <w:pPr>
              <w:pStyle w:val="ListParagraph"/>
              <w:numPr>
                <w:ilvl w:val="1"/>
                <w:numId w:val="35"/>
              </w:numPr>
            </w:pPr>
            <w:r>
              <w:t>Highlight the elements of the success criteria that are met in the policy submitted by the district and select a score under “</w:t>
            </w:r>
            <w:r w:rsidR="00EE255F">
              <w:t>Initial TEA Review</w:t>
            </w:r>
            <w:r>
              <w:t xml:space="preserve">” for the success criteria (Meets, Partially Meets, or Does not Meet). </w:t>
            </w:r>
            <w:r w:rsidRPr="00EE255F">
              <w:rPr>
                <w:i/>
                <w:iCs/>
              </w:rPr>
              <w:t xml:space="preserve">Note: a bulleted list of all success criteria can be found in the </w:t>
            </w:r>
            <w:hyperlink w:anchor="Appendix" w:history="1">
              <w:r w:rsidRPr="00EE255F">
                <w:rPr>
                  <w:rStyle w:val="Hyperlink"/>
                  <w:i/>
                  <w:iCs/>
                </w:rPr>
                <w:t>appendix</w:t>
              </w:r>
            </w:hyperlink>
            <w:r w:rsidRPr="00EE255F">
              <w:rPr>
                <w:i/>
                <w:iCs/>
              </w:rPr>
              <w:t>.</w:t>
            </w:r>
          </w:p>
          <w:p w14:paraId="6C129E55" w14:textId="5C94C31C" w:rsidR="00EE255F" w:rsidRPr="00EE255F" w:rsidRDefault="00EE255F" w:rsidP="00EE255F">
            <w:pPr>
              <w:pStyle w:val="ListParagraph"/>
              <w:numPr>
                <w:ilvl w:val="1"/>
                <w:numId w:val="35"/>
              </w:numPr>
              <w:rPr>
                <w:rFonts w:cstheme="minorHAnsi"/>
              </w:rPr>
            </w:pPr>
            <w:r>
              <w:t xml:space="preserve">Identify any evidence/criteria that are missing in the “Needs Follow-up” column under “Initial TEA Review.” You may identify potential follow up questions here. Be sure to include page or section references where applicable. </w:t>
            </w:r>
            <w:r w:rsidR="00016A92">
              <w:t xml:space="preserve"> </w:t>
            </w:r>
          </w:p>
          <w:p w14:paraId="00BCCD1A" w14:textId="53C9496C" w:rsidR="00016A92" w:rsidRDefault="00016A92" w:rsidP="00EE255F">
            <w:pPr>
              <w:pStyle w:val="ListParagraph"/>
              <w:numPr>
                <w:ilvl w:val="1"/>
                <w:numId w:val="35"/>
              </w:numPr>
            </w:pPr>
            <w:r>
              <w:t>Select a subsection rating (Meets, Partially Meets, Does Not Meet):</w:t>
            </w:r>
          </w:p>
          <w:p w14:paraId="66151524" w14:textId="77777777" w:rsidR="00016A92" w:rsidRDefault="00016A92" w:rsidP="00EE255F">
            <w:pPr>
              <w:pStyle w:val="ListParagraph"/>
              <w:numPr>
                <w:ilvl w:val="2"/>
                <w:numId w:val="35"/>
              </w:numPr>
            </w:pPr>
            <w:r>
              <w:t xml:space="preserve">The subsection ratings are included in the rows in gray above the success criteria for that subsection.  </w:t>
            </w:r>
          </w:p>
          <w:p w14:paraId="51D8F6D8" w14:textId="2AFEEF04" w:rsidR="00016A92" w:rsidRDefault="00016A92" w:rsidP="00EE255F">
            <w:pPr>
              <w:pStyle w:val="ListParagraph"/>
              <w:numPr>
                <w:ilvl w:val="2"/>
                <w:numId w:val="35"/>
              </w:numPr>
            </w:pPr>
            <w:r>
              <w:t xml:space="preserve">The subsection rating should align to your success criteria ratings. For example, if there are four success criteria in a subsection, and </w:t>
            </w:r>
            <w:r w:rsidR="00484D37">
              <w:t xml:space="preserve">the document </w:t>
            </w:r>
            <w:r>
              <w:t>only met two of those success criteria, you might select “Partially Meets” for your subsection rating.</w:t>
            </w:r>
          </w:p>
          <w:p w14:paraId="68CC7893" w14:textId="77777777" w:rsidR="00C16889" w:rsidRDefault="00C16889" w:rsidP="00484D37">
            <w:r>
              <w:t xml:space="preserve">       </w:t>
            </w:r>
            <w:r w:rsidR="00484D37">
              <w:t>3. If the district needs to resubmit documents, use the “Resubmission” column to provide your final evaluation of that success criteria based on the</w:t>
            </w:r>
            <w:r>
              <w:t xml:space="preserve"> </w:t>
            </w:r>
            <w:r w:rsidR="00484D37">
              <w:t xml:space="preserve"> </w:t>
            </w:r>
            <w:r>
              <w:t xml:space="preserve">    </w:t>
            </w:r>
          </w:p>
          <w:p w14:paraId="67E799B2" w14:textId="5BD80CBD" w:rsidR="00484D37" w:rsidRDefault="00C16889" w:rsidP="00484D37">
            <w:r>
              <w:t xml:space="preserve">           </w:t>
            </w:r>
            <w:r w:rsidR="00484D37">
              <w:t xml:space="preserve">additional information received. </w:t>
            </w:r>
          </w:p>
          <w:p w14:paraId="56897E28" w14:textId="77777777" w:rsidR="00BE3665" w:rsidRPr="00CD35AD" w:rsidRDefault="00BE3665" w:rsidP="00BE3665">
            <w:pPr>
              <w:rPr>
                <w:rFonts w:cstheme="minorHAnsi"/>
              </w:rPr>
            </w:pPr>
          </w:p>
          <w:p w14:paraId="16A404AC" w14:textId="73B99620" w:rsidR="00BE3665" w:rsidRPr="00CD35AD" w:rsidRDefault="00BE3665" w:rsidP="00BE3665">
            <w:pPr>
              <w:rPr>
                <w:rFonts w:cstheme="minorHAnsi"/>
              </w:rPr>
            </w:pPr>
            <w:r w:rsidRPr="00CD35AD">
              <w:rPr>
                <w:rFonts w:cstheme="minorHAnsi"/>
              </w:rPr>
              <w:t>Please note that your comments and evidence are as significant as your rating, and there should be clear alignment between the comments you provide and the rating you selected.</w:t>
            </w:r>
          </w:p>
        </w:tc>
      </w:tr>
      <w:tr w:rsidR="00BE3665" w:rsidRPr="00CD35AD" w14:paraId="2013E69F" w14:textId="77777777" w:rsidTr="001D0CAB">
        <w:tc>
          <w:tcPr>
            <w:tcW w:w="14390" w:type="dxa"/>
            <w:gridSpan w:val="8"/>
            <w:shd w:val="clear" w:color="auto" w:fill="F16038"/>
          </w:tcPr>
          <w:p w14:paraId="2F13A7AA" w14:textId="7DE6F295" w:rsidR="00BE3665" w:rsidRPr="00CD35AD" w:rsidRDefault="00BE3665" w:rsidP="00BE366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</w:pPr>
            <w:bookmarkStart w:id="0" w:name="Evaluation"/>
            <w:r w:rsidRPr="001D0CAB">
              <w:rPr>
                <w:rFonts w:eastAsia="Times New Roman" w:cstheme="minorHAnsi"/>
                <w:b/>
                <w:bCs/>
                <w:color w:val="FFFFFF" w:themeColor="background1"/>
                <w:sz w:val="32"/>
                <w:szCs w:val="32"/>
              </w:rPr>
              <w:t>Evaluation Information</w:t>
            </w:r>
            <w:bookmarkEnd w:id="0"/>
          </w:p>
        </w:tc>
      </w:tr>
      <w:tr w:rsidR="00BE3665" w:rsidRPr="00CD35AD" w14:paraId="49DE81BF" w14:textId="77777777" w:rsidTr="001D0CAB">
        <w:trPr>
          <w:trHeight w:val="180"/>
        </w:trPr>
        <w:tc>
          <w:tcPr>
            <w:tcW w:w="14390" w:type="dxa"/>
            <w:gridSpan w:val="8"/>
          </w:tcPr>
          <w:p w14:paraId="2F718A11" w14:textId="77777777" w:rsidR="00EE255F" w:rsidRDefault="00484D37" w:rsidP="00EE255F">
            <w:pPr>
              <w:pStyle w:val="ListParagraph"/>
              <w:numPr>
                <w:ilvl w:val="0"/>
                <w:numId w:val="37"/>
              </w:numPr>
              <w:rPr>
                <w:rFonts w:eastAsia="Times New Roman" w:cstheme="minorHAnsi"/>
                <w:color w:val="000000"/>
              </w:rPr>
            </w:pPr>
            <w:r w:rsidRPr="00EE255F">
              <w:rPr>
                <w:rFonts w:eastAsia="Times New Roman" w:cstheme="minorHAnsi"/>
                <w:color w:val="000000"/>
              </w:rPr>
              <w:t xml:space="preserve">Evaluators will use the following criteria to rate materials. </w:t>
            </w:r>
          </w:p>
          <w:p w14:paraId="4BFEDF58" w14:textId="77777777" w:rsidR="00EE255F" w:rsidRDefault="00484D37" w:rsidP="00EE255F">
            <w:pPr>
              <w:pStyle w:val="ListParagraph"/>
              <w:numPr>
                <w:ilvl w:val="0"/>
                <w:numId w:val="37"/>
              </w:numPr>
              <w:rPr>
                <w:rFonts w:eastAsia="Times New Roman" w:cstheme="minorHAnsi"/>
                <w:color w:val="000000"/>
              </w:rPr>
            </w:pPr>
            <w:r w:rsidRPr="00EE255F">
              <w:rPr>
                <w:rFonts w:eastAsia="Times New Roman" w:cstheme="minorHAnsi"/>
                <w:color w:val="000000"/>
              </w:rPr>
              <w:t xml:space="preserve">Ratings should be given based on tangible evidence provided in the documents submitted. </w:t>
            </w:r>
          </w:p>
          <w:p w14:paraId="21EEAF29" w14:textId="25DA8A78" w:rsidR="00484D37" w:rsidRPr="00EE255F" w:rsidRDefault="00484D37" w:rsidP="00EE255F">
            <w:pPr>
              <w:pStyle w:val="ListParagraph"/>
              <w:numPr>
                <w:ilvl w:val="0"/>
                <w:numId w:val="37"/>
              </w:numPr>
              <w:rPr>
                <w:rFonts w:eastAsia="Times New Roman" w:cstheme="minorHAnsi"/>
                <w:color w:val="000000"/>
              </w:rPr>
            </w:pPr>
            <w:r w:rsidRPr="00EE255F">
              <w:rPr>
                <w:rFonts w:eastAsia="Times New Roman" w:cstheme="minorHAnsi"/>
                <w:color w:val="000000"/>
              </w:rPr>
              <w:t>Within each section, specific criteria define the expectations for a strong response that “Meets the Standard.” Evaluators will rate responses by applying the following guidance:</w:t>
            </w:r>
          </w:p>
          <w:p w14:paraId="07EA32CE" w14:textId="77777777" w:rsidR="00EE255F" w:rsidRDefault="00EE255F" w:rsidP="00EE255F">
            <w:pPr>
              <w:ind w:left="720"/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5CC28212" w14:textId="40C3E20C" w:rsidR="00484D37" w:rsidRPr="009C5A86" w:rsidRDefault="00484D37" w:rsidP="00EE255F">
            <w:pPr>
              <w:ind w:left="720"/>
              <w:rPr>
                <w:rFonts w:eastAsia="Times New Roman" w:cstheme="minorHAnsi"/>
                <w:color w:val="000000"/>
              </w:rPr>
            </w:pPr>
            <w:r w:rsidRPr="009C5A86">
              <w:rPr>
                <w:rFonts w:eastAsia="Times New Roman" w:cstheme="minorHAnsi"/>
                <w:b/>
                <w:bCs/>
                <w:color w:val="000000"/>
              </w:rPr>
              <w:t>Meets the Standard</w:t>
            </w:r>
            <w:r>
              <w:rPr>
                <w:rFonts w:eastAsia="Times New Roman" w:cstheme="minorHAnsi"/>
                <w:color w:val="000000"/>
              </w:rPr>
              <w:t xml:space="preserve">: </w:t>
            </w:r>
            <w:r w:rsidRPr="009C5A86">
              <w:rPr>
                <w:rFonts w:eastAsia="Times New Roman" w:cstheme="minorHAnsi"/>
                <w:color w:val="000000"/>
              </w:rPr>
              <w:t xml:space="preserve">The response meets </w:t>
            </w:r>
            <w:proofErr w:type="gramStart"/>
            <w:r w:rsidRPr="009C5A86">
              <w:rPr>
                <w:rFonts w:eastAsia="Times New Roman" w:cstheme="minorHAnsi"/>
                <w:color w:val="000000"/>
              </w:rPr>
              <w:t>all of</w:t>
            </w:r>
            <w:proofErr w:type="gramEnd"/>
            <w:r w:rsidRPr="009C5A86">
              <w:rPr>
                <w:rFonts w:eastAsia="Times New Roman" w:cstheme="minorHAnsi"/>
                <w:color w:val="000000"/>
              </w:rPr>
              <w:t xml:space="preserve"> the criteria described in that section of the rubric. It reflects a thorough understanding of key issues. It addresses the topic with specific and accurate information that shows thorough </w:t>
            </w:r>
            <w:r w:rsidR="00EE255F">
              <w:rPr>
                <w:rFonts w:eastAsia="Times New Roman" w:cstheme="minorHAnsi"/>
                <w:color w:val="000000"/>
              </w:rPr>
              <w:t>evidence</w:t>
            </w:r>
            <w:r w:rsidRPr="009C5A86">
              <w:rPr>
                <w:rFonts w:eastAsia="Times New Roman" w:cstheme="minorHAnsi"/>
                <w:color w:val="000000"/>
              </w:rPr>
              <w:t xml:space="preserve">; and inspires confidence in the applicant’s capacity to </w:t>
            </w:r>
            <w:r>
              <w:rPr>
                <w:rFonts w:eastAsia="Times New Roman" w:cstheme="minorHAnsi"/>
                <w:color w:val="000000"/>
              </w:rPr>
              <w:t>authorize in-district charters</w:t>
            </w:r>
            <w:r w:rsidRPr="009C5A86">
              <w:rPr>
                <w:rFonts w:eastAsia="Times New Roman" w:cstheme="minorHAnsi"/>
                <w:color w:val="000000"/>
              </w:rPr>
              <w:t xml:space="preserve"> effectively.</w:t>
            </w:r>
          </w:p>
          <w:p w14:paraId="440B891E" w14:textId="77777777" w:rsidR="00EE255F" w:rsidRDefault="00EE255F" w:rsidP="00484D37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2D04E600" w14:textId="3397079B" w:rsidR="00484D37" w:rsidRPr="009C5A86" w:rsidRDefault="00484D37" w:rsidP="00EE255F">
            <w:pPr>
              <w:ind w:left="720"/>
              <w:rPr>
                <w:rFonts w:eastAsia="Times New Roman" w:cstheme="minorHAnsi"/>
                <w:color w:val="000000"/>
              </w:rPr>
            </w:pPr>
            <w:r w:rsidRPr="009C5A86">
              <w:rPr>
                <w:rFonts w:eastAsia="Times New Roman" w:cstheme="minorHAnsi"/>
                <w:b/>
                <w:bCs/>
                <w:color w:val="000000"/>
              </w:rPr>
              <w:t>Partially Meets the Standard</w:t>
            </w:r>
            <w:r>
              <w:rPr>
                <w:rFonts w:eastAsia="Times New Roman" w:cstheme="minorHAnsi"/>
                <w:color w:val="000000"/>
              </w:rPr>
              <w:t xml:space="preserve">: </w:t>
            </w:r>
            <w:r w:rsidRPr="009C5A86">
              <w:rPr>
                <w:rFonts w:eastAsia="Times New Roman" w:cstheme="minorHAnsi"/>
                <w:color w:val="000000"/>
              </w:rPr>
              <w:t>The response meets some of the criteria or lacks detail and/or requires additional information in one or more areas.</w:t>
            </w:r>
          </w:p>
          <w:p w14:paraId="0C7CC826" w14:textId="77777777" w:rsidR="00EE255F" w:rsidRDefault="00EE255F" w:rsidP="00484D37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3A7C33DD" w14:textId="5ED1A463" w:rsidR="009C5A86" w:rsidRPr="00CD35AD" w:rsidRDefault="00484D37" w:rsidP="00EE255F">
            <w:pPr>
              <w:ind w:left="720"/>
              <w:rPr>
                <w:rFonts w:eastAsia="Times New Roman" w:cstheme="minorHAnsi"/>
                <w:color w:val="000000"/>
              </w:rPr>
            </w:pPr>
            <w:r w:rsidRPr="009C5A86">
              <w:rPr>
                <w:rFonts w:eastAsia="Times New Roman" w:cstheme="minorHAnsi"/>
                <w:b/>
                <w:bCs/>
                <w:color w:val="000000"/>
              </w:rPr>
              <w:t>Does Not Meet the Standard</w:t>
            </w:r>
            <w:r>
              <w:rPr>
                <w:rFonts w:eastAsia="Times New Roman" w:cstheme="minorHAnsi"/>
                <w:color w:val="000000"/>
              </w:rPr>
              <w:t xml:space="preserve">: </w:t>
            </w:r>
            <w:r w:rsidRPr="009C5A86">
              <w:rPr>
                <w:rFonts w:eastAsia="Times New Roman" w:cstheme="minorHAnsi"/>
                <w:color w:val="000000"/>
              </w:rPr>
              <w:t>The response meets little to no</w:t>
            </w:r>
            <w:r>
              <w:rPr>
                <w:rFonts w:eastAsia="Times New Roman" w:cstheme="minorHAnsi"/>
                <w:color w:val="000000"/>
              </w:rPr>
              <w:t>ne</w:t>
            </w:r>
            <w:r w:rsidRPr="009C5A86">
              <w:rPr>
                <w:rFonts w:eastAsia="Times New Roman" w:cstheme="minorHAnsi"/>
                <w:color w:val="000000"/>
              </w:rPr>
              <w:t xml:space="preserve"> of the criteria described in that section of the rubric, or it is wholly undeveloped or significantly incomplete; demonstrates lack of </w:t>
            </w:r>
            <w:r w:rsidR="00EE255F">
              <w:rPr>
                <w:rFonts w:eastAsia="Times New Roman" w:cstheme="minorHAnsi"/>
                <w:color w:val="000000"/>
              </w:rPr>
              <w:t>evidence</w:t>
            </w:r>
            <w:r w:rsidRPr="009C5A86">
              <w:rPr>
                <w:rFonts w:eastAsia="Times New Roman" w:cstheme="minorHAnsi"/>
                <w:color w:val="000000"/>
              </w:rPr>
              <w:t xml:space="preserve">; is unsuited to the mission of the authorizer or otherwise raises substantial concerns about the viability of the </w:t>
            </w:r>
            <w:r>
              <w:rPr>
                <w:rFonts w:eastAsia="Times New Roman" w:cstheme="minorHAnsi"/>
                <w:color w:val="000000"/>
              </w:rPr>
              <w:t>authorizing process</w:t>
            </w:r>
            <w:r w:rsidRPr="009C5A86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484D37" w:rsidRPr="00CD35AD" w14:paraId="69CFF3E8" w14:textId="77777777" w:rsidTr="001D0CAB">
        <w:trPr>
          <w:trHeight w:val="180"/>
        </w:trPr>
        <w:tc>
          <w:tcPr>
            <w:tcW w:w="7194" w:type="dxa"/>
            <w:gridSpan w:val="4"/>
          </w:tcPr>
          <w:p w14:paraId="0812E4CE" w14:textId="185FA3F5" w:rsidR="00484D37" w:rsidRPr="00CD35AD" w:rsidRDefault="00484D37" w:rsidP="009560A1">
            <w:pPr>
              <w:rPr>
                <w:rFonts w:eastAsia="Times New Roman" w:cstheme="minorHAnsi"/>
                <w:color w:val="000000"/>
              </w:rPr>
            </w:pPr>
            <w:r w:rsidRPr="00CD35AD">
              <w:rPr>
                <w:rFonts w:eastAsia="Times New Roman" w:cstheme="minorHAnsi"/>
                <w:b/>
                <w:bCs/>
                <w:color w:val="000000"/>
              </w:rPr>
              <w:lastRenderedPageBreak/>
              <w:t xml:space="preserve">Evaluator Name: </w:t>
            </w:r>
          </w:p>
        </w:tc>
        <w:tc>
          <w:tcPr>
            <w:tcW w:w="7196" w:type="dxa"/>
            <w:gridSpan w:val="4"/>
          </w:tcPr>
          <w:p w14:paraId="0DFE8CDC" w14:textId="54DF408B" w:rsidR="00484D37" w:rsidRPr="00CD35AD" w:rsidRDefault="00484D37" w:rsidP="009560A1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District Name:</w:t>
            </w:r>
          </w:p>
          <w:p w14:paraId="1C6BACC6" w14:textId="3E5996E4" w:rsidR="00484D37" w:rsidRPr="00CD35AD" w:rsidRDefault="00484D37" w:rsidP="009560A1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B3302D" w:rsidRPr="00CD35AD" w14:paraId="4ADC20F9" w14:textId="77777777" w:rsidTr="001D0CAB">
        <w:tc>
          <w:tcPr>
            <w:tcW w:w="14390" w:type="dxa"/>
            <w:gridSpan w:val="8"/>
            <w:shd w:val="clear" w:color="auto" w:fill="F16038"/>
          </w:tcPr>
          <w:p w14:paraId="0725A94A" w14:textId="12779710" w:rsidR="00B3302D" w:rsidRPr="00CD35AD" w:rsidRDefault="003F14C0" w:rsidP="00B3302D">
            <w:pPr>
              <w:jc w:val="center"/>
              <w:rPr>
                <w:rFonts w:cstheme="minorHAnsi"/>
              </w:rPr>
            </w:pPr>
            <w:bookmarkStart w:id="1" w:name="Establishmentpartnershipcriteria"/>
            <w:r w:rsidRPr="001D0CAB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Partnership Criteria</w:t>
            </w:r>
            <w:bookmarkEnd w:id="1"/>
          </w:p>
        </w:tc>
      </w:tr>
      <w:tr w:rsidR="00B3302D" w:rsidRPr="00CD35AD" w14:paraId="0C179909" w14:textId="77777777" w:rsidTr="001D0CAB">
        <w:tc>
          <w:tcPr>
            <w:tcW w:w="5935" w:type="dxa"/>
            <w:gridSpan w:val="3"/>
            <w:shd w:val="clear" w:color="auto" w:fill="D9D9D9" w:themeFill="background1" w:themeFillShade="D9"/>
          </w:tcPr>
          <w:p w14:paraId="79E9C6EC" w14:textId="39342475" w:rsidR="00B3302D" w:rsidRPr="00CD35AD" w:rsidRDefault="001D0CAB" w:rsidP="00B3302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A. </w:t>
            </w:r>
            <w:bookmarkStart w:id="2" w:name="_Hlk66814446"/>
            <w:r w:rsidR="00CA1510" w:rsidRPr="00CD35AD">
              <w:rPr>
                <w:rFonts w:cstheme="minorHAnsi"/>
                <w:b/>
                <w:bCs/>
                <w:sz w:val="24"/>
                <w:szCs w:val="24"/>
              </w:rPr>
              <w:t xml:space="preserve">The </w:t>
            </w:r>
            <w:r w:rsidR="00FE0DD3" w:rsidRPr="00CD35AD">
              <w:rPr>
                <w:rFonts w:cstheme="minorHAnsi"/>
                <w:b/>
                <w:bCs/>
                <w:sz w:val="24"/>
                <w:szCs w:val="24"/>
              </w:rPr>
              <w:t>board policy establishes partnership criteria</w:t>
            </w:r>
            <w:bookmarkEnd w:id="2"/>
          </w:p>
        </w:tc>
        <w:tc>
          <w:tcPr>
            <w:tcW w:w="2699" w:type="dxa"/>
            <w:gridSpan w:val="2"/>
            <w:shd w:val="clear" w:color="auto" w:fill="D9D9D9" w:themeFill="background1" w:themeFillShade="D9"/>
          </w:tcPr>
          <w:p w14:paraId="18813D1B" w14:textId="77777777" w:rsidR="00B3302D" w:rsidRPr="00CD35AD" w:rsidRDefault="00B3302D" w:rsidP="00B3302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5AD">
              <w:rPr>
                <w:rFonts w:cstheme="minorHAnsi"/>
                <w:b/>
                <w:bCs/>
                <w:sz w:val="24"/>
                <w:szCs w:val="24"/>
              </w:rPr>
              <w:t xml:space="preserve">Meets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52116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5A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78" w:type="dxa"/>
            <w:gridSpan w:val="2"/>
            <w:shd w:val="clear" w:color="auto" w:fill="D9D9D9" w:themeFill="background1" w:themeFillShade="D9"/>
          </w:tcPr>
          <w:p w14:paraId="3111E18B" w14:textId="77777777" w:rsidR="00B3302D" w:rsidRPr="00CD35AD" w:rsidRDefault="00B3302D" w:rsidP="00B3302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5AD">
              <w:rPr>
                <w:rFonts w:cstheme="minorHAnsi"/>
                <w:b/>
                <w:bCs/>
                <w:sz w:val="24"/>
                <w:szCs w:val="24"/>
              </w:rPr>
              <w:t xml:space="preserve">Partially Meets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6508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5A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78" w:type="dxa"/>
            <w:shd w:val="clear" w:color="auto" w:fill="D9D9D9" w:themeFill="background1" w:themeFillShade="D9"/>
          </w:tcPr>
          <w:p w14:paraId="160655D5" w14:textId="77777777" w:rsidR="00B3302D" w:rsidRPr="00CD35AD" w:rsidRDefault="00B3302D" w:rsidP="00B3302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5AD">
              <w:rPr>
                <w:rFonts w:cstheme="minorHAnsi"/>
                <w:b/>
                <w:bCs/>
                <w:sz w:val="24"/>
                <w:szCs w:val="24"/>
              </w:rPr>
              <w:t xml:space="preserve">Does Not Meet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85307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5A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84D37" w:rsidRPr="000D5284" w14:paraId="3D1557CC" w14:textId="77777777" w:rsidTr="001D0CAB">
        <w:tc>
          <w:tcPr>
            <w:tcW w:w="2878" w:type="dxa"/>
            <w:vMerge w:val="restart"/>
            <w:shd w:val="clear" w:color="auto" w:fill="F2F2F2" w:themeFill="background1" w:themeFillShade="F2"/>
            <w:vAlign w:val="center"/>
          </w:tcPr>
          <w:p w14:paraId="29E1D628" w14:textId="77777777" w:rsidR="00484D37" w:rsidRPr="000D5284" w:rsidRDefault="00484D37" w:rsidP="00C90DAA">
            <w:pPr>
              <w:jc w:val="center"/>
              <w:rPr>
                <w:b/>
                <w:bCs/>
                <w:sz w:val="24"/>
                <w:szCs w:val="24"/>
              </w:rPr>
            </w:pPr>
            <w:r w:rsidRPr="000D5284">
              <w:rPr>
                <w:b/>
                <w:bCs/>
                <w:sz w:val="24"/>
                <w:szCs w:val="24"/>
              </w:rPr>
              <w:t>Success Criteria</w:t>
            </w:r>
          </w:p>
        </w:tc>
        <w:tc>
          <w:tcPr>
            <w:tcW w:w="5756" w:type="dxa"/>
            <w:gridSpan w:val="4"/>
            <w:shd w:val="clear" w:color="auto" w:fill="F2F2F2" w:themeFill="background1" w:themeFillShade="F2"/>
          </w:tcPr>
          <w:p w14:paraId="57E183A3" w14:textId="78B9101B" w:rsidR="00484D37" w:rsidRPr="000D5284" w:rsidRDefault="00EE255F" w:rsidP="00C90D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Initial TEA Review</w:t>
            </w:r>
          </w:p>
        </w:tc>
        <w:tc>
          <w:tcPr>
            <w:tcW w:w="5756" w:type="dxa"/>
            <w:gridSpan w:val="3"/>
            <w:shd w:val="clear" w:color="auto" w:fill="F2F2F2" w:themeFill="background1" w:themeFillShade="F2"/>
          </w:tcPr>
          <w:p w14:paraId="0183EC85" w14:textId="3945519A" w:rsidR="00484D37" w:rsidRPr="000D5284" w:rsidRDefault="00484D37" w:rsidP="00C90D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Resubmission</w:t>
            </w:r>
            <w:r w:rsidR="00F13B1D">
              <w:rPr>
                <w:b/>
                <w:bCs/>
                <w:sz w:val="24"/>
                <w:szCs w:val="24"/>
              </w:rPr>
              <w:t xml:space="preserve"> TEA Review</w:t>
            </w:r>
          </w:p>
        </w:tc>
      </w:tr>
      <w:tr w:rsidR="00484D37" w:rsidRPr="000D5284" w14:paraId="03D26C94" w14:textId="77777777" w:rsidTr="001D0CAB">
        <w:tc>
          <w:tcPr>
            <w:tcW w:w="2878" w:type="dxa"/>
            <w:vMerge/>
            <w:shd w:val="clear" w:color="auto" w:fill="F2F2F2" w:themeFill="background1" w:themeFillShade="F2"/>
          </w:tcPr>
          <w:p w14:paraId="76D610C3" w14:textId="77777777" w:rsidR="00484D37" w:rsidRDefault="00484D37" w:rsidP="00C90DAA"/>
        </w:tc>
        <w:tc>
          <w:tcPr>
            <w:tcW w:w="1977" w:type="dxa"/>
            <w:shd w:val="clear" w:color="auto" w:fill="F2F2F2" w:themeFill="background1" w:themeFillShade="F2"/>
          </w:tcPr>
          <w:p w14:paraId="0D4E047A" w14:textId="77777777" w:rsidR="00484D37" w:rsidRPr="000D5284" w:rsidRDefault="00484D37" w:rsidP="00C90DAA">
            <w:pPr>
              <w:jc w:val="center"/>
              <w:rPr>
                <w:b/>
                <w:bCs/>
              </w:rPr>
            </w:pPr>
            <w:r w:rsidRPr="000D5284">
              <w:rPr>
                <w:b/>
                <w:bCs/>
              </w:rPr>
              <w:t>Score</w:t>
            </w:r>
          </w:p>
        </w:tc>
        <w:tc>
          <w:tcPr>
            <w:tcW w:w="3779" w:type="dxa"/>
            <w:gridSpan w:val="3"/>
            <w:shd w:val="clear" w:color="auto" w:fill="F2F2F2" w:themeFill="background1" w:themeFillShade="F2"/>
          </w:tcPr>
          <w:p w14:paraId="050E64B6" w14:textId="522894A0" w:rsidR="00484D37" w:rsidRPr="000D5284" w:rsidRDefault="00EE255F" w:rsidP="00C90D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Needs Follow-up</w:t>
            </w:r>
          </w:p>
        </w:tc>
        <w:tc>
          <w:tcPr>
            <w:tcW w:w="1891" w:type="dxa"/>
            <w:shd w:val="clear" w:color="auto" w:fill="F2F2F2" w:themeFill="background1" w:themeFillShade="F2"/>
          </w:tcPr>
          <w:p w14:paraId="143A49ED" w14:textId="77777777" w:rsidR="00484D37" w:rsidRPr="000D5284" w:rsidRDefault="00484D37" w:rsidP="00C90DAA">
            <w:pPr>
              <w:jc w:val="center"/>
              <w:rPr>
                <w:b/>
                <w:bCs/>
              </w:rPr>
            </w:pPr>
            <w:r w:rsidRPr="000D5284">
              <w:rPr>
                <w:b/>
                <w:bCs/>
              </w:rPr>
              <w:t>Score</w:t>
            </w:r>
          </w:p>
        </w:tc>
        <w:tc>
          <w:tcPr>
            <w:tcW w:w="3865" w:type="dxa"/>
            <w:gridSpan w:val="2"/>
            <w:shd w:val="clear" w:color="auto" w:fill="F2F2F2" w:themeFill="background1" w:themeFillShade="F2"/>
          </w:tcPr>
          <w:p w14:paraId="1B32B83B" w14:textId="5BD903E5" w:rsidR="00484D37" w:rsidRPr="000D5284" w:rsidRDefault="00EE255F" w:rsidP="00C90D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Evidence</w:t>
            </w:r>
          </w:p>
        </w:tc>
      </w:tr>
      <w:tr w:rsidR="00484D37" w14:paraId="39A05CE1" w14:textId="77777777" w:rsidTr="001D0CAB">
        <w:tc>
          <w:tcPr>
            <w:tcW w:w="2878" w:type="dxa"/>
          </w:tcPr>
          <w:p w14:paraId="3A9C25A2" w14:textId="10A53B51" w:rsidR="00484D37" w:rsidRPr="002A0228" w:rsidRDefault="00F13B1D" w:rsidP="00C90DAA">
            <w:pPr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1. </w:t>
            </w:r>
            <w:bookmarkStart w:id="3" w:name="_Hlk66814457"/>
            <w:r w:rsidR="00484D37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The policy describes t</w:t>
            </w:r>
            <w:r w:rsidR="00484D37" w:rsidRPr="00CD35A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he role of the board and district administration in the partnership</w:t>
            </w:r>
            <w:bookmarkEnd w:id="3"/>
          </w:p>
        </w:tc>
        <w:tc>
          <w:tcPr>
            <w:tcW w:w="1977" w:type="dxa"/>
          </w:tcPr>
          <w:p w14:paraId="135C96B7" w14:textId="77777777" w:rsidR="00484D37" w:rsidRDefault="004346FC" w:rsidP="00C90DAA">
            <w:sdt>
              <w:sdtPr>
                <w:id w:val="-65044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D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4D37">
              <w:t xml:space="preserve"> Meets</w:t>
            </w:r>
          </w:p>
          <w:p w14:paraId="620E9C4E" w14:textId="77777777" w:rsidR="00484D37" w:rsidRDefault="004346FC" w:rsidP="00C90DAA">
            <w:sdt>
              <w:sdtPr>
                <w:id w:val="-156316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D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4D37">
              <w:t xml:space="preserve"> Partially Meets </w:t>
            </w:r>
            <w:sdt>
              <w:sdtPr>
                <w:id w:val="-20264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D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4D37">
              <w:t xml:space="preserve"> Does Not Meet</w:t>
            </w:r>
          </w:p>
        </w:tc>
        <w:tc>
          <w:tcPr>
            <w:tcW w:w="3779" w:type="dxa"/>
            <w:gridSpan w:val="3"/>
          </w:tcPr>
          <w:p w14:paraId="658F5485" w14:textId="77777777" w:rsidR="00484D37" w:rsidRDefault="00484D37" w:rsidP="00C90DAA"/>
        </w:tc>
        <w:tc>
          <w:tcPr>
            <w:tcW w:w="1891" w:type="dxa"/>
          </w:tcPr>
          <w:p w14:paraId="46AA59A4" w14:textId="77777777" w:rsidR="00484D37" w:rsidRDefault="004346FC" w:rsidP="00C90DAA">
            <w:sdt>
              <w:sdtPr>
                <w:id w:val="105558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D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4D37">
              <w:t xml:space="preserve"> Meets</w:t>
            </w:r>
          </w:p>
          <w:p w14:paraId="103DD4ED" w14:textId="77777777" w:rsidR="00484D37" w:rsidRDefault="004346FC" w:rsidP="00C90DAA">
            <w:sdt>
              <w:sdtPr>
                <w:id w:val="93818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D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4D37">
              <w:t xml:space="preserve"> Partially Meets </w:t>
            </w:r>
            <w:sdt>
              <w:sdtPr>
                <w:id w:val="190486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D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4D37">
              <w:t xml:space="preserve"> Does Not Meet</w:t>
            </w:r>
          </w:p>
        </w:tc>
        <w:tc>
          <w:tcPr>
            <w:tcW w:w="3865" w:type="dxa"/>
            <w:gridSpan w:val="2"/>
          </w:tcPr>
          <w:p w14:paraId="2F1E549A" w14:textId="77777777" w:rsidR="00484D37" w:rsidRDefault="00484D37" w:rsidP="00C90DAA"/>
        </w:tc>
      </w:tr>
      <w:tr w:rsidR="00484D37" w14:paraId="72D75247" w14:textId="77777777" w:rsidTr="001D0CAB">
        <w:tc>
          <w:tcPr>
            <w:tcW w:w="2878" w:type="dxa"/>
          </w:tcPr>
          <w:p w14:paraId="0504DDA3" w14:textId="7A1C2676" w:rsidR="00484D37" w:rsidRPr="002A0228" w:rsidRDefault="00F13B1D" w:rsidP="00C90DAA">
            <w:pPr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2. </w:t>
            </w:r>
            <w:bookmarkStart w:id="4" w:name="_Hlk66814476"/>
            <w:r w:rsidR="00484D37" w:rsidRPr="00CD35A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The </w:t>
            </w:r>
            <w:r w:rsidR="00484D37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policy outlines </w:t>
            </w:r>
            <w:r w:rsidR="00484D37" w:rsidRPr="00CD35A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areas of autonomy and flexibility provided to charter schools</w:t>
            </w:r>
            <w:bookmarkEnd w:id="4"/>
          </w:p>
        </w:tc>
        <w:tc>
          <w:tcPr>
            <w:tcW w:w="1977" w:type="dxa"/>
          </w:tcPr>
          <w:p w14:paraId="26B75DEE" w14:textId="77777777" w:rsidR="00484D37" w:rsidRDefault="004346FC" w:rsidP="00C90DAA">
            <w:sdt>
              <w:sdtPr>
                <w:id w:val="156699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D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4D37">
              <w:t xml:space="preserve"> Meets</w:t>
            </w:r>
          </w:p>
          <w:p w14:paraId="639B3146" w14:textId="77777777" w:rsidR="00484D37" w:rsidRDefault="004346FC" w:rsidP="00C90DAA">
            <w:sdt>
              <w:sdtPr>
                <w:id w:val="-56640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D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4D37">
              <w:t xml:space="preserve"> Partially Meets </w:t>
            </w:r>
            <w:sdt>
              <w:sdtPr>
                <w:id w:val="-136943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D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4D37">
              <w:t xml:space="preserve"> Does Not Meet</w:t>
            </w:r>
          </w:p>
        </w:tc>
        <w:tc>
          <w:tcPr>
            <w:tcW w:w="3779" w:type="dxa"/>
            <w:gridSpan w:val="3"/>
          </w:tcPr>
          <w:p w14:paraId="53BE4503" w14:textId="77777777" w:rsidR="00484D37" w:rsidRDefault="00484D37" w:rsidP="00C90DAA"/>
        </w:tc>
        <w:tc>
          <w:tcPr>
            <w:tcW w:w="1891" w:type="dxa"/>
          </w:tcPr>
          <w:p w14:paraId="456A6439" w14:textId="77777777" w:rsidR="00484D37" w:rsidRDefault="004346FC" w:rsidP="00C90DAA">
            <w:sdt>
              <w:sdtPr>
                <w:id w:val="90010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D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4D37">
              <w:t xml:space="preserve"> Meets</w:t>
            </w:r>
          </w:p>
          <w:p w14:paraId="1D93BA46" w14:textId="77777777" w:rsidR="00484D37" w:rsidRDefault="004346FC" w:rsidP="00C90DAA">
            <w:sdt>
              <w:sdtPr>
                <w:id w:val="96893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D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4D37">
              <w:t xml:space="preserve"> Partially Meets </w:t>
            </w:r>
            <w:sdt>
              <w:sdtPr>
                <w:id w:val="138275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D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4D37">
              <w:t xml:space="preserve"> Does Not Meet</w:t>
            </w:r>
          </w:p>
        </w:tc>
        <w:tc>
          <w:tcPr>
            <w:tcW w:w="3865" w:type="dxa"/>
            <w:gridSpan w:val="2"/>
          </w:tcPr>
          <w:p w14:paraId="475DC18E" w14:textId="77777777" w:rsidR="00484D37" w:rsidRDefault="00484D37" w:rsidP="00C90DAA"/>
        </w:tc>
      </w:tr>
      <w:tr w:rsidR="000B1565" w:rsidRPr="00CD35AD" w14:paraId="3C7F95C9" w14:textId="77777777" w:rsidTr="001D0CAB">
        <w:tc>
          <w:tcPr>
            <w:tcW w:w="14390" w:type="dxa"/>
            <w:gridSpan w:val="8"/>
            <w:shd w:val="clear" w:color="auto" w:fill="F16038"/>
          </w:tcPr>
          <w:p w14:paraId="34BFC89A" w14:textId="771E0552" w:rsidR="000B1565" w:rsidRPr="00CD35AD" w:rsidRDefault="003F14C0" w:rsidP="00FE0DD3">
            <w:pPr>
              <w:jc w:val="center"/>
              <w:rPr>
                <w:rFonts w:cstheme="minorHAnsi"/>
              </w:rPr>
            </w:pPr>
            <w:bookmarkStart w:id="5" w:name="Processtoevaluateproposals"/>
            <w:r w:rsidRPr="001D0CAB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Process to Evaluate Proposals</w:t>
            </w:r>
            <w:bookmarkEnd w:id="5"/>
          </w:p>
        </w:tc>
      </w:tr>
      <w:tr w:rsidR="000B1565" w:rsidRPr="00CD35AD" w14:paraId="69173C16" w14:textId="77777777" w:rsidTr="001D0CAB">
        <w:tc>
          <w:tcPr>
            <w:tcW w:w="5935" w:type="dxa"/>
            <w:gridSpan w:val="3"/>
            <w:shd w:val="clear" w:color="auto" w:fill="D9D9D9" w:themeFill="background1" w:themeFillShade="D9"/>
          </w:tcPr>
          <w:p w14:paraId="05A211B2" w14:textId="20677DB0" w:rsidR="000B1565" w:rsidRPr="00CD35AD" w:rsidRDefault="001D0CAB" w:rsidP="00FE0DD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B. </w:t>
            </w:r>
            <w:bookmarkStart w:id="6" w:name="_Hlk66814491"/>
            <w:r w:rsidR="000B1565" w:rsidRPr="00CD35AD">
              <w:rPr>
                <w:rFonts w:cstheme="minorHAnsi"/>
                <w:b/>
                <w:bCs/>
                <w:sz w:val="24"/>
                <w:szCs w:val="24"/>
              </w:rPr>
              <w:t xml:space="preserve">The </w:t>
            </w:r>
            <w:r w:rsidR="003F14C0" w:rsidRPr="00CD35AD">
              <w:rPr>
                <w:rFonts w:cstheme="minorHAnsi"/>
                <w:b/>
                <w:bCs/>
                <w:sz w:val="24"/>
                <w:szCs w:val="24"/>
              </w:rPr>
              <w:t xml:space="preserve">board policy establishes a process to evaluate proposals submitted under TEC Chapter 12, </w:t>
            </w:r>
            <w:r w:rsidR="00CD35AD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3F14C0" w:rsidRPr="00CD35AD">
              <w:rPr>
                <w:rFonts w:cstheme="minorHAnsi"/>
                <w:b/>
                <w:bCs/>
                <w:sz w:val="24"/>
                <w:szCs w:val="24"/>
              </w:rPr>
              <w:t>ubchapter C</w:t>
            </w:r>
            <w:bookmarkEnd w:id="6"/>
          </w:p>
        </w:tc>
        <w:tc>
          <w:tcPr>
            <w:tcW w:w="2699" w:type="dxa"/>
            <w:gridSpan w:val="2"/>
            <w:shd w:val="clear" w:color="auto" w:fill="D9D9D9" w:themeFill="background1" w:themeFillShade="D9"/>
          </w:tcPr>
          <w:p w14:paraId="358D8CB1" w14:textId="77777777" w:rsidR="000B1565" w:rsidRPr="00CD35AD" w:rsidRDefault="000B1565" w:rsidP="00FE0DD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5AD">
              <w:rPr>
                <w:rFonts w:cstheme="minorHAnsi"/>
                <w:b/>
                <w:bCs/>
                <w:sz w:val="24"/>
                <w:szCs w:val="24"/>
              </w:rPr>
              <w:t xml:space="preserve">Meets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99164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5A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78" w:type="dxa"/>
            <w:gridSpan w:val="2"/>
            <w:shd w:val="clear" w:color="auto" w:fill="D9D9D9" w:themeFill="background1" w:themeFillShade="D9"/>
          </w:tcPr>
          <w:p w14:paraId="125B3087" w14:textId="1E3B18AB" w:rsidR="000B1565" w:rsidRPr="00CD35AD" w:rsidRDefault="000B1565" w:rsidP="00FE0DD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5AD">
              <w:rPr>
                <w:rFonts w:cstheme="minorHAnsi"/>
                <w:b/>
                <w:bCs/>
                <w:sz w:val="24"/>
                <w:szCs w:val="24"/>
              </w:rPr>
              <w:t xml:space="preserve">Partially Meets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120979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5A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78" w:type="dxa"/>
            <w:shd w:val="clear" w:color="auto" w:fill="D9D9D9" w:themeFill="background1" w:themeFillShade="D9"/>
          </w:tcPr>
          <w:p w14:paraId="4F6176CB" w14:textId="77777777" w:rsidR="000B1565" w:rsidRPr="00CD35AD" w:rsidRDefault="000B1565" w:rsidP="00FE0DD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5AD">
              <w:rPr>
                <w:rFonts w:cstheme="minorHAnsi"/>
                <w:b/>
                <w:bCs/>
                <w:sz w:val="24"/>
                <w:szCs w:val="24"/>
              </w:rPr>
              <w:t xml:space="preserve">Does Not Meet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64735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5A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6D3E" w:rsidRPr="000D5284" w14:paraId="7D070162" w14:textId="77777777" w:rsidTr="001D0CAB">
        <w:tc>
          <w:tcPr>
            <w:tcW w:w="2878" w:type="dxa"/>
            <w:vMerge w:val="restart"/>
            <w:shd w:val="clear" w:color="auto" w:fill="F2F2F2" w:themeFill="background1" w:themeFillShade="F2"/>
            <w:vAlign w:val="center"/>
          </w:tcPr>
          <w:p w14:paraId="5113C7CC" w14:textId="77777777" w:rsidR="00226D3E" w:rsidRPr="000D5284" w:rsidRDefault="00226D3E" w:rsidP="00C90DAA">
            <w:pPr>
              <w:jc w:val="center"/>
              <w:rPr>
                <w:b/>
                <w:bCs/>
                <w:sz w:val="24"/>
                <w:szCs w:val="24"/>
              </w:rPr>
            </w:pPr>
            <w:r w:rsidRPr="000D5284">
              <w:rPr>
                <w:b/>
                <w:bCs/>
                <w:sz w:val="24"/>
                <w:szCs w:val="24"/>
              </w:rPr>
              <w:t>Success Criteria</w:t>
            </w:r>
          </w:p>
        </w:tc>
        <w:tc>
          <w:tcPr>
            <w:tcW w:w="5756" w:type="dxa"/>
            <w:gridSpan w:val="4"/>
            <w:shd w:val="clear" w:color="auto" w:fill="F2F2F2" w:themeFill="background1" w:themeFillShade="F2"/>
          </w:tcPr>
          <w:p w14:paraId="7EE4B931" w14:textId="03466B52" w:rsidR="00226D3E" w:rsidRPr="000D5284" w:rsidRDefault="00EE255F" w:rsidP="00C90D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Initial TEA Review</w:t>
            </w:r>
          </w:p>
        </w:tc>
        <w:tc>
          <w:tcPr>
            <w:tcW w:w="5756" w:type="dxa"/>
            <w:gridSpan w:val="3"/>
            <w:shd w:val="clear" w:color="auto" w:fill="F2F2F2" w:themeFill="background1" w:themeFillShade="F2"/>
          </w:tcPr>
          <w:p w14:paraId="27A19612" w14:textId="2C472B7B" w:rsidR="00226D3E" w:rsidRPr="000D5284" w:rsidRDefault="00F13B1D" w:rsidP="00C90D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Resubmission TEA Review</w:t>
            </w:r>
          </w:p>
        </w:tc>
      </w:tr>
      <w:tr w:rsidR="00226D3E" w:rsidRPr="000D5284" w14:paraId="25DE77EC" w14:textId="77777777" w:rsidTr="001D0CAB">
        <w:tc>
          <w:tcPr>
            <w:tcW w:w="2878" w:type="dxa"/>
            <w:vMerge/>
            <w:shd w:val="clear" w:color="auto" w:fill="F2F2F2" w:themeFill="background1" w:themeFillShade="F2"/>
          </w:tcPr>
          <w:p w14:paraId="10CD0C6F" w14:textId="77777777" w:rsidR="00226D3E" w:rsidRDefault="00226D3E" w:rsidP="00C90DAA"/>
        </w:tc>
        <w:tc>
          <w:tcPr>
            <w:tcW w:w="1977" w:type="dxa"/>
            <w:shd w:val="clear" w:color="auto" w:fill="F2F2F2" w:themeFill="background1" w:themeFillShade="F2"/>
          </w:tcPr>
          <w:p w14:paraId="2562AD4E" w14:textId="77777777" w:rsidR="00226D3E" w:rsidRPr="000D5284" w:rsidRDefault="00226D3E" w:rsidP="00C90DAA">
            <w:pPr>
              <w:jc w:val="center"/>
              <w:rPr>
                <w:b/>
                <w:bCs/>
              </w:rPr>
            </w:pPr>
            <w:r w:rsidRPr="000D5284">
              <w:rPr>
                <w:b/>
                <w:bCs/>
              </w:rPr>
              <w:t>Score</w:t>
            </w:r>
          </w:p>
        </w:tc>
        <w:tc>
          <w:tcPr>
            <w:tcW w:w="3779" w:type="dxa"/>
            <w:gridSpan w:val="3"/>
            <w:shd w:val="clear" w:color="auto" w:fill="F2F2F2" w:themeFill="background1" w:themeFillShade="F2"/>
          </w:tcPr>
          <w:p w14:paraId="559F5EE7" w14:textId="5C08C944" w:rsidR="00226D3E" w:rsidRPr="000D5284" w:rsidRDefault="00EE255F" w:rsidP="00C90D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Needs Follow-up</w:t>
            </w:r>
          </w:p>
        </w:tc>
        <w:tc>
          <w:tcPr>
            <w:tcW w:w="1891" w:type="dxa"/>
            <w:shd w:val="clear" w:color="auto" w:fill="F2F2F2" w:themeFill="background1" w:themeFillShade="F2"/>
          </w:tcPr>
          <w:p w14:paraId="5E08AE64" w14:textId="77777777" w:rsidR="00226D3E" w:rsidRPr="000D5284" w:rsidRDefault="00226D3E" w:rsidP="00C90DAA">
            <w:pPr>
              <w:jc w:val="center"/>
              <w:rPr>
                <w:b/>
                <w:bCs/>
              </w:rPr>
            </w:pPr>
            <w:r w:rsidRPr="000D5284">
              <w:rPr>
                <w:b/>
                <w:bCs/>
              </w:rPr>
              <w:t>Score</w:t>
            </w:r>
          </w:p>
        </w:tc>
        <w:tc>
          <w:tcPr>
            <w:tcW w:w="3865" w:type="dxa"/>
            <w:gridSpan w:val="2"/>
            <w:shd w:val="clear" w:color="auto" w:fill="F2F2F2" w:themeFill="background1" w:themeFillShade="F2"/>
          </w:tcPr>
          <w:p w14:paraId="0E171071" w14:textId="4ED96F11" w:rsidR="00226D3E" w:rsidRPr="000D5284" w:rsidRDefault="00EE255F" w:rsidP="00C90D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Evidence</w:t>
            </w:r>
          </w:p>
        </w:tc>
      </w:tr>
      <w:tr w:rsidR="00226D3E" w14:paraId="73A254C4" w14:textId="77777777" w:rsidTr="001D0CAB">
        <w:tc>
          <w:tcPr>
            <w:tcW w:w="2878" w:type="dxa"/>
          </w:tcPr>
          <w:p w14:paraId="62AB6D67" w14:textId="5F7A89C9" w:rsidR="00226D3E" w:rsidRPr="002A0228" w:rsidRDefault="00F13B1D" w:rsidP="00C90DAA">
            <w:pPr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3. </w:t>
            </w:r>
            <w:bookmarkStart w:id="7" w:name="_Hlk66814504"/>
            <w:r w:rsidR="00226D3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The policy establishes e</w:t>
            </w:r>
            <w:r w:rsidR="00226D3E" w:rsidRPr="00CD35A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ligibility requirements for existing operators and other eligible entities that are communicated publicly prior to the application due date</w:t>
            </w:r>
            <w:bookmarkEnd w:id="7"/>
          </w:p>
        </w:tc>
        <w:tc>
          <w:tcPr>
            <w:tcW w:w="1977" w:type="dxa"/>
          </w:tcPr>
          <w:p w14:paraId="6590EBFF" w14:textId="77777777" w:rsidR="00226D3E" w:rsidRDefault="004346FC" w:rsidP="00C90DAA">
            <w:sdt>
              <w:sdtPr>
                <w:id w:val="27014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Meets</w:t>
            </w:r>
          </w:p>
          <w:p w14:paraId="03BA7ED7" w14:textId="77777777" w:rsidR="00226D3E" w:rsidRDefault="004346FC" w:rsidP="00C90DAA">
            <w:sdt>
              <w:sdtPr>
                <w:id w:val="81399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Partially Meets </w:t>
            </w:r>
            <w:sdt>
              <w:sdtPr>
                <w:id w:val="-73878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Does Not Meet</w:t>
            </w:r>
          </w:p>
        </w:tc>
        <w:tc>
          <w:tcPr>
            <w:tcW w:w="3779" w:type="dxa"/>
            <w:gridSpan w:val="3"/>
          </w:tcPr>
          <w:p w14:paraId="24A0B27B" w14:textId="77777777" w:rsidR="00226D3E" w:rsidRDefault="00226D3E" w:rsidP="00C90DAA"/>
        </w:tc>
        <w:tc>
          <w:tcPr>
            <w:tcW w:w="1891" w:type="dxa"/>
          </w:tcPr>
          <w:p w14:paraId="43EBF140" w14:textId="77777777" w:rsidR="00226D3E" w:rsidRDefault="004346FC" w:rsidP="00C90DAA">
            <w:sdt>
              <w:sdtPr>
                <w:id w:val="-141724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Meets</w:t>
            </w:r>
          </w:p>
          <w:p w14:paraId="4D92F28D" w14:textId="77777777" w:rsidR="00226D3E" w:rsidRDefault="004346FC" w:rsidP="00C90DAA">
            <w:sdt>
              <w:sdtPr>
                <w:id w:val="66574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Partially Meets </w:t>
            </w:r>
            <w:sdt>
              <w:sdtPr>
                <w:id w:val="58071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Does Not Meet</w:t>
            </w:r>
          </w:p>
        </w:tc>
        <w:tc>
          <w:tcPr>
            <w:tcW w:w="3865" w:type="dxa"/>
            <w:gridSpan w:val="2"/>
          </w:tcPr>
          <w:p w14:paraId="196FDDF2" w14:textId="77777777" w:rsidR="00226D3E" w:rsidRDefault="00226D3E" w:rsidP="00C90DAA"/>
        </w:tc>
      </w:tr>
      <w:tr w:rsidR="00226D3E" w14:paraId="650B4CA2" w14:textId="77777777" w:rsidTr="001D0CAB">
        <w:tc>
          <w:tcPr>
            <w:tcW w:w="2878" w:type="dxa"/>
          </w:tcPr>
          <w:p w14:paraId="359AEAD3" w14:textId="7E8985D7" w:rsidR="00226D3E" w:rsidRPr="002A0228" w:rsidRDefault="00F13B1D" w:rsidP="00C90DAA">
            <w:pPr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4. </w:t>
            </w:r>
            <w:bookmarkStart w:id="8" w:name="_Hlk66814527"/>
            <w:r w:rsidR="00226D3E" w:rsidRPr="00CD35A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The </w:t>
            </w:r>
            <w:r w:rsidR="00226D3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policy </w:t>
            </w:r>
            <w:r w:rsidR="00226D3E" w:rsidRPr="00CD35A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require</w:t>
            </w:r>
            <w:r w:rsidR="00226D3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s </w:t>
            </w:r>
            <w:r w:rsidR="00226D3E" w:rsidRPr="00CD35A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 written application</w:t>
            </w:r>
            <w:r w:rsidR="00226D3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that includes</w:t>
            </w:r>
            <w:r w:rsidR="00226D3E" w:rsidRPr="00CD35A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academic, operational, financial and governance plans</w:t>
            </w:r>
            <w:bookmarkEnd w:id="8"/>
          </w:p>
        </w:tc>
        <w:tc>
          <w:tcPr>
            <w:tcW w:w="1977" w:type="dxa"/>
          </w:tcPr>
          <w:p w14:paraId="132F71CE" w14:textId="77777777" w:rsidR="00226D3E" w:rsidRDefault="004346FC" w:rsidP="00C90DAA">
            <w:sdt>
              <w:sdtPr>
                <w:id w:val="60068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Meets</w:t>
            </w:r>
          </w:p>
          <w:p w14:paraId="1E2D9473" w14:textId="77777777" w:rsidR="00226D3E" w:rsidRDefault="004346FC" w:rsidP="00C90DAA">
            <w:sdt>
              <w:sdtPr>
                <w:id w:val="-29013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Partially Meets </w:t>
            </w:r>
            <w:sdt>
              <w:sdtPr>
                <w:id w:val="13844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Does Not Meet</w:t>
            </w:r>
          </w:p>
        </w:tc>
        <w:tc>
          <w:tcPr>
            <w:tcW w:w="3779" w:type="dxa"/>
            <w:gridSpan w:val="3"/>
          </w:tcPr>
          <w:p w14:paraId="55A4C47C" w14:textId="77777777" w:rsidR="00226D3E" w:rsidRDefault="00226D3E" w:rsidP="00C90DAA"/>
        </w:tc>
        <w:tc>
          <w:tcPr>
            <w:tcW w:w="1891" w:type="dxa"/>
          </w:tcPr>
          <w:p w14:paraId="2D12B88B" w14:textId="77777777" w:rsidR="00226D3E" w:rsidRDefault="004346FC" w:rsidP="00C90DAA">
            <w:sdt>
              <w:sdtPr>
                <w:id w:val="86471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Meets</w:t>
            </w:r>
          </w:p>
          <w:p w14:paraId="423E6AC3" w14:textId="77777777" w:rsidR="00226D3E" w:rsidRDefault="004346FC" w:rsidP="00C90DAA">
            <w:sdt>
              <w:sdtPr>
                <w:id w:val="47588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Partially Meets </w:t>
            </w:r>
            <w:sdt>
              <w:sdtPr>
                <w:id w:val="90988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Does Not Meet</w:t>
            </w:r>
          </w:p>
        </w:tc>
        <w:tc>
          <w:tcPr>
            <w:tcW w:w="3865" w:type="dxa"/>
            <w:gridSpan w:val="2"/>
          </w:tcPr>
          <w:p w14:paraId="6F929281" w14:textId="77777777" w:rsidR="00226D3E" w:rsidRDefault="00226D3E" w:rsidP="00C90DAA"/>
        </w:tc>
      </w:tr>
      <w:tr w:rsidR="00226D3E" w14:paraId="5BB322C2" w14:textId="77777777" w:rsidTr="001D0CAB">
        <w:tc>
          <w:tcPr>
            <w:tcW w:w="2878" w:type="dxa"/>
          </w:tcPr>
          <w:p w14:paraId="2A3C4732" w14:textId="45E399C4" w:rsidR="00226D3E" w:rsidRDefault="00F13B1D" w:rsidP="00C90DAA">
            <w:pPr>
              <w:textAlignment w:val="baseline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5. </w:t>
            </w:r>
            <w:bookmarkStart w:id="9" w:name="_Hlk66814539"/>
            <w:r w:rsidR="00226D3E" w:rsidRPr="00CD35A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The</w:t>
            </w:r>
            <w:r w:rsidR="00226D3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policy outlines a</w:t>
            </w:r>
            <w:r w:rsidR="00226D3E" w:rsidRPr="00CD35A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review process that will promote a rigorous evaluation of submitted proposals, including:</w:t>
            </w:r>
          </w:p>
          <w:p w14:paraId="4EB22325" w14:textId="77777777" w:rsidR="00226D3E" w:rsidRPr="00226D3E" w:rsidRDefault="00226D3E" w:rsidP="00226D3E">
            <w:pPr>
              <w:pStyle w:val="ListParagraph"/>
              <w:numPr>
                <w:ilvl w:val="0"/>
                <w:numId w:val="32"/>
              </w:numPr>
              <w:textAlignment w:val="baseline"/>
              <w:rPr>
                <w:rFonts w:eastAsia="Times New Roman" w:cstheme="minorHAnsi"/>
                <w:color w:val="000000"/>
              </w:rPr>
            </w:pPr>
            <w:r w:rsidRPr="00226D3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standards for reviews</w:t>
            </w:r>
          </w:p>
          <w:p w14:paraId="265BF4CA" w14:textId="4FA1FF47" w:rsidR="00226D3E" w:rsidRPr="00226D3E" w:rsidRDefault="00226D3E" w:rsidP="00226D3E">
            <w:pPr>
              <w:pStyle w:val="ListParagraph"/>
              <w:numPr>
                <w:ilvl w:val="0"/>
                <w:numId w:val="32"/>
              </w:numPr>
              <w:textAlignment w:val="baseline"/>
              <w:rPr>
                <w:rFonts w:eastAsia="Times New Roman" w:cstheme="minorHAnsi"/>
                <w:color w:val="000000"/>
              </w:rPr>
            </w:pPr>
            <w:r w:rsidRPr="00226D3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the use of expert review teams with at least three members who have passed a </w:t>
            </w:r>
            <w:r w:rsidR="0013763F" w:rsidRPr="00226D3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conflict-of-interest</w:t>
            </w:r>
            <w:r w:rsidRPr="00226D3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check</w:t>
            </w:r>
          </w:p>
          <w:p w14:paraId="0CD62071" w14:textId="77777777" w:rsidR="00226D3E" w:rsidRPr="00226D3E" w:rsidRDefault="00226D3E" w:rsidP="00226D3E">
            <w:pPr>
              <w:pStyle w:val="ListParagraph"/>
              <w:numPr>
                <w:ilvl w:val="0"/>
                <w:numId w:val="32"/>
              </w:numPr>
              <w:textAlignment w:val="baseline"/>
              <w:rPr>
                <w:rFonts w:eastAsia="Times New Roman" w:cstheme="minorHAnsi"/>
                <w:color w:val="000000"/>
              </w:rPr>
            </w:pPr>
            <w:r w:rsidRPr="00226D3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 capacity interview with finalists</w:t>
            </w:r>
          </w:p>
          <w:p w14:paraId="33F9604E" w14:textId="0DA741C8" w:rsidR="00226D3E" w:rsidRPr="00226D3E" w:rsidRDefault="00226D3E" w:rsidP="00226D3E">
            <w:pPr>
              <w:pStyle w:val="ListParagraph"/>
              <w:numPr>
                <w:ilvl w:val="0"/>
                <w:numId w:val="32"/>
              </w:numPr>
              <w:textAlignment w:val="baseline"/>
              <w:rPr>
                <w:rFonts w:eastAsia="Times New Roman" w:cstheme="minorHAnsi"/>
                <w:color w:val="000000"/>
              </w:rPr>
            </w:pPr>
            <w:r w:rsidRPr="00226D3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lastRenderedPageBreak/>
              <w:t>a formal approval process by the board</w:t>
            </w:r>
            <w:bookmarkEnd w:id="9"/>
          </w:p>
        </w:tc>
        <w:tc>
          <w:tcPr>
            <w:tcW w:w="1977" w:type="dxa"/>
          </w:tcPr>
          <w:p w14:paraId="00F04FF4" w14:textId="77777777" w:rsidR="00226D3E" w:rsidRDefault="004346FC" w:rsidP="00C90DAA">
            <w:sdt>
              <w:sdtPr>
                <w:id w:val="190140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Meets</w:t>
            </w:r>
          </w:p>
          <w:p w14:paraId="1E37FF49" w14:textId="77777777" w:rsidR="00226D3E" w:rsidRDefault="004346FC" w:rsidP="00C90DAA">
            <w:sdt>
              <w:sdtPr>
                <w:id w:val="124544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Partially Meets </w:t>
            </w:r>
            <w:sdt>
              <w:sdtPr>
                <w:id w:val="84991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Does Not Meet</w:t>
            </w:r>
          </w:p>
        </w:tc>
        <w:tc>
          <w:tcPr>
            <w:tcW w:w="3779" w:type="dxa"/>
            <w:gridSpan w:val="3"/>
          </w:tcPr>
          <w:p w14:paraId="65495D79" w14:textId="603CCF4E" w:rsidR="00226D3E" w:rsidRDefault="00226D3E" w:rsidP="00C90DAA"/>
        </w:tc>
        <w:tc>
          <w:tcPr>
            <w:tcW w:w="1891" w:type="dxa"/>
          </w:tcPr>
          <w:p w14:paraId="4A93DB03" w14:textId="77777777" w:rsidR="00226D3E" w:rsidRDefault="004346FC" w:rsidP="00C90DAA">
            <w:sdt>
              <w:sdtPr>
                <w:id w:val="-134485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Meets</w:t>
            </w:r>
          </w:p>
          <w:p w14:paraId="2545E167" w14:textId="77777777" w:rsidR="00226D3E" w:rsidRDefault="004346FC" w:rsidP="00C90DAA">
            <w:sdt>
              <w:sdtPr>
                <w:id w:val="152265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Partially Meets </w:t>
            </w:r>
            <w:sdt>
              <w:sdtPr>
                <w:id w:val="-128657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Does Not Meet</w:t>
            </w:r>
          </w:p>
        </w:tc>
        <w:tc>
          <w:tcPr>
            <w:tcW w:w="3865" w:type="dxa"/>
            <w:gridSpan w:val="2"/>
          </w:tcPr>
          <w:p w14:paraId="04E4E1B2" w14:textId="77777777" w:rsidR="00226D3E" w:rsidRDefault="00226D3E" w:rsidP="00C90DAA"/>
        </w:tc>
      </w:tr>
      <w:tr w:rsidR="00226D3E" w14:paraId="2421741F" w14:textId="77777777" w:rsidTr="001D0CAB">
        <w:tc>
          <w:tcPr>
            <w:tcW w:w="2878" w:type="dxa"/>
          </w:tcPr>
          <w:p w14:paraId="74BB3FA0" w14:textId="741A248E" w:rsidR="00226D3E" w:rsidRPr="002A0228" w:rsidRDefault="00F13B1D" w:rsidP="00C90DAA">
            <w:pPr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6. </w:t>
            </w:r>
            <w:bookmarkStart w:id="10" w:name="_Hlk66814581"/>
            <w:r w:rsidR="00226D3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The policy establishes p</w:t>
            </w:r>
            <w:r w:rsidR="00226D3E" w:rsidRPr="00CD35A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rocedures for communicating application evaluation criteria and approval/denial decisions, (including basis for decisions), to charter applicants in writing and for the public record</w:t>
            </w:r>
            <w:bookmarkEnd w:id="10"/>
          </w:p>
        </w:tc>
        <w:tc>
          <w:tcPr>
            <w:tcW w:w="1977" w:type="dxa"/>
          </w:tcPr>
          <w:p w14:paraId="4E84C294" w14:textId="77777777" w:rsidR="00226D3E" w:rsidRDefault="004346FC" w:rsidP="00C90DAA">
            <w:sdt>
              <w:sdtPr>
                <w:id w:val="107539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Meets</w:t>
            </w:r>
          </w:p>
          <w:p w14:paraId="56297F81" w14:textId="77777777" w:rsidR="00226D3E" w:rsidRDefault="004346FC" w:rsidP="00C90DAA">
            <w:sdt>
              <w:sdtPr>
                <w:id w:val="-57019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Partially Meets </w:t>
            </w:r>
            <w:sdt>
              <w:sdtPr>
                <w:id w:val="184712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Does Not Meet</w:t>
            </w:r>
          </w:p>
        </w:tc>
        <w:tc>
          <w:tcPr>
            <w:tcW w:w="3779" w:type="dxa"/>
            <w:gridSpan w:val="3"/>
          </w:tcPr>
          <w:p w14:paraId="110D6C9B" w14:textId="77777777" w:rsidR="00226D3E" w:rsidRDefault="00226D3E" w:rsidP="00C90DAA"/>
        </w:tc>
        <w:tc>
          <w:tcPr>
            <w:tcW w:w="1891" w:type="dxa"/>
          </w:tcPr>
          <w:p w14:paraId="4B0C29A2" w14:textId="77777777" w:rsidR="00226D3E" w:rsidRDefault="004346FC" w:rsidP="00C90DAA">
            <w:sdt>
              <w:sdtPr>
                <w:id w:val="120944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Meets</w:t>
            </w:r>
          </w:p>
          <w:p w14:paraId="2CA615F4" w14:textId="77777777" w:rsidR="00226D3E" w:rsidRDefault="004346FC" w:rsidP="00C90DAA">
            <w:sdt>
              <w:sdtPr>
                <w:id w:val="-49602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Partially Meets </w:t>
            </w:r>
            <w:sdt>
              <w:sdtPr>
                <w:id w:val="187495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Does Not Meet</w:t>
            </w:r>
          </w:p>
        </w:tc>
        <w:tc>
          <w:tcPr>
            <w:tcW w:w="3865" w:type="dxa"/>
            <w:gridSpan w:val="2"/>
          </w:tcPr>
          <w:p w14:paraId="7AA4ECE8" w14:textId="77777777" w:rsidR="00226D3E" w:rsidRDefault="00226D3E" w:rsidP="00C90DAA"/>
        </w:tc>
      </w:tr>
      <w:tr w:rsidR="00226D3E" w14:paraId="66EAE969" w14:textId="77777777" w:rsidTr="001D0CAB">
        <w:tc>
          <w:tcPr>
            <w:tcW w:w="2878" w:type="dxa"/>
          </w:tcPr>
          <w:p w14:paraId="61EE8D6F" w14:textId="5B95FD85" w:rsidR="00226D3E" w:rsidRPr="002A0228" w:rsidRDefault="00F13B1D" w:rsidP="00C90DAA">
            <w:pPr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7. </w:t>
            </w:r>
            <w:bookmarkStart w:id="11" w:name="_Hlk66814607"/>
            <w:r w:rsidR="00226D3E" w:rsidRPr="00CD35A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The </w:t>
            </w:r>
            <w:r w:rsidR="00226D3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policy establishes a</w:t>
            </w:r>
            <w:r w:rsidR="00226D3E" w:rsidRPr="00CD35A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process for the public to learn about potential charter applications prior </w:t>
            </w:r>
            <w:r w:rsidR="00226D3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</w:t>
            </w:r>
            <w:r w:rsidR="00226D3E" w:rsidRPr="00CD35A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o approval decisions by the local board</w:t>
            </w:r>
            <w:bookmarkEnd w:id="11"/>
          </w:p>
        </w:tc>
        <w:tc>
          <w:tcPr>
            <w:tcW w:w="1977" w:type="dxa"/>
          </w:tcPr>
          <w:p w14:paraId="17B4BCF5" w14:textId="77777777" w:rsidR="00226D3E" w:rsidRDefault="004346FC" w:rsidP="00C90DAA">
            <w:sdt>
              <w:sdtPr>
                <w:id w:val="-75759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Meets</w:t>
            </w:r>
          </w:p>
          <w:p w14:paraId="0BC1D07C" w14:textId="77777777" w:rsidR="00226D3E" w:rsidRDefault="004346FC" w:rsidP="00C90DAA">
            <w:sdt>
              <w:sdtPr>
                <w:id w:val="-161729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Partially Meets </w:t>
            </w:r>
            <w:sdt>
              <w:sdtPr>
                <w:id w:val="61687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Does Not Meet</w:t>
            </w:r>
          </w:p>
        </w:tc>
        <w:tc>
          <w:tcPr>
            <w:tcW w:w="3779" w:type="dxa"/>
            <w:gridSpan w:val="3"/>
          </w:tcPr>
          <w:p w14:paraId="2567D17B" w14:textId="77777777" w:rsidR="00226D3E" w:rsidRDefault="00226D3E" w:rsidP="00C90DAA"/>
        </w:tc>
        <w:tc>
          <w:tcPr>
            <w:tcW w:w="1891" w:type="dxa"/>
          </w:tcPr>
          <w:p w14:paraId="1ADC2A83" w14:textId="77777777" w:rsidR="00226D3E" w:rsidRDefault="004346FC" w:rsidP="00C90DAA">
            <w:sdt>
              <w:sdtPr>
                <w:id w:val="-158213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Meets</w:t>
            </w:r>
          </w:p>
          <w:p w14:paraId="0B579A5E" w14:textId="77777777" w:rsidR="00226D3E" w:rsidRDefault="004346FC" w:rsidP="00C90DAA">
            <w:sdt>
              <w:sdtPr>
                <w:id w:val="-155531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Partially Meets </w:t>
            </w:r>
            <w:sdt>
              <w:sdtPr>
                <w:id w:val="70622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Does Not Meet</w:t>
            </w:r>
          </w:p>
        </w:tc>
        <w:tc>
          <w:tcPr>
            <w:tcW w:w="3865" w:type="dxa"/>
            <w:gridSpan w:val="2"/>
          </w:tcPr>
          <w:p w14:paraId="3AC9B328" w14:textId="77777777" w:rsidR="00226D3E" w:rsidRDefault="00226D3E" w:rsidP="00C90DAA"/>
        </w:tc>
      </w:tr>
      <w:tr w:rsidR="000B1565" w:rsidRPr="00CD35AD" w14:paraId="0273DB21" w14:textId="77777777" w:rsidTr="001D0CAB">
        <w:tc>
          <w:tcPr>
            <w:tcW w:w="14390" w:type="dxa"/>
            <w:gridSpan w:val="8"/>
            <w:shd w:val="clear" w:color="auto" w:fill="F16038"/>
          </w:tcPr>
          <w:p w14:paraId="7004C7DA" w14:textId="01009640" w:rsidR="000B1565" w:rsidRPr="00CD35AD" w:rsidRDefault="003F14C0" w:rsidP="00FE0DD3">
            <w:pPr>
              <w:jc w:val="center"/>
              <w:rPr>
                <w:rFonts w:cstheme="minorHAnsi"/>
              </w:rPr>
            </w:pPr>
            <w:bookmarkStart w:id="12" w:name="Foundationofchartercontract"/>
            <w:r w:rsidRPr="001D0CAB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Charter Contract</w:t>
            </w:r>
            <w:bookmarkEnd w:id="12"/>
          </w:p>
        </w:tc>
      </w:tr>
      <w:tr w:rsidR="000B1565" w:rsidRPr="00CD35AD" w14:paraId="7EA8AB4A" w14:textId="77777777" w:rsidTr="001D0CAB">
        <w:tc>
          <w:tcPr>
            <w:tcW w:w="5935" w:type="dxa"/>
            <w:gridSpan w:val="3"/>
            <w:shd w:val="clear" w:color="auto" w:fill="D9D9D9" w:themeFill="background1" w:themeFillShade="D9"/>
          </w:tcPr>
          <w:p w14:paraId="31AA27E1" w14:textId="3D4D92F8" w:rsidR="000B1565" w:rsidRPr="00CD35AD" w:rsidRDefault="001D0CAB" w:rsidP="00FE0DD3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3" w:name="_Hlk66814668"/>
            <w:r>
              <w:rPr>
                <w:rFonts w:cstheme="minorHAnsi"/>
                <w:b/>
                <w:bCs/>
                <w:sz w:val="24"/>
                <w:szCs w:val="24"/>
              </w:rPr>
              <w:t xml:space="preserve">C. </w:t>
            </w:r>
            <w:r w:rsidR="000B1565" w:rsidRPr="00CD35AD">
              <w:rPr>
                <w:rFonts w:cstheme="minorHAnsi"/>
                <w:b/>
                <w:bCs/>
                <w:sz w:val="24"/>
                <w:szCs w:val="24"/>
              </w:rPr>
              <w:t xml:space="preserve">The </w:t>
            </w:r>
            <w:r w:rsidR="0027077A" w:rsidRPr="00CD35AD">
              <w:rPr>
                <w:rFonts w:cstheme="minorHAnsi"/>
                <w:b/>
                <w:bCs/>
                <w:sz w:val="24"/>
                <w:szCs w:val="24"/>
              </w:rPr>
              <w:t>board policy establishes the foundation of the charter contract</w:t>
            </w:r>
            <w:bookmarkEnd w:id="13"/>
          </w:p>
        </w:tc>
        <w:tc>
          <w:tcPr>
            <w:tcW w:w="2699" w:type="dxa"/>
            <w:gridSpan w:val="2"/>
            <w:shd w:val="clear" w:color="auto" w:fill="D9D9D9" w:themeFill="background1" w:themeFillShade="D9"/>
          </w:tcPr>
          <w:p w14:paraId="67C8A0A1" w14:textId="77777777" w:rsidR="000B1565" w:rsidRPr="00CD35AD" w:rsidRDefault="000B1565" w:rsidP="00FE0DD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5AD">
              <w:rPr>
                <w:rFonts w:cstheme="minorHAnsi"/>
                <w:b/>
                <w:bCs/>
                <w:sz w:val="24"/>
                <w:szCs w:val="24"/>
              </w:rPr>
              <w:t xml:space="preserve">Meets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34313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5A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78" w:type="dxa"/>
            <w:gridSpan w:val="2"/>
            <w:shd w:val="clear" w:color="auto" w:fill="D9D9D9" w:themeFill="background1" w:themeFillShade="D9"/>
          </w:tcPr>
          <w:p w14:paraId="16C732AF" w14:textId="77777777" w:rsidR="000B1565" w:rsidRPr="00CD35AD" w:rsidRDefault="000B1565" w:rsidP="00FE0DD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5AD">
              <w:rPr>
                <w:rFonts w:cstheme="minorHAnsi"/>
                <w:b/>
                <w:bCs/>
                <w:sz w:val="24"/>
                <w:szCs w:val="24"/>
              </w:rPr>
              <w:t xml:space="preserve">Partially Meets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159754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5A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78" w:type="dxa"/>
            <w:shd w:val="clear" w:color="auto" w:fill="D9D9D9" w:themeFill="background1" w:themeFillShade="D9"/>
          </w:tcPr>
          <w:p w14:paraId="72F01027" w14:textId="77777777" w:rsidR="000B1565" w:rsidRPr="00CD35AD" w:rsidRDefault="000B1565" w:rsidP="00FE0DD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5AD">
              <w:rPr>
                <w:rFonts w:cstheme="minorHAnsi"/>
                <w:b/>
                <w:bCs/>
                <w:sz w:val="24"/>
                <w:szCs w:val="24"/>
              </w:rPr>
              <w:t xml:space="preserve">Does Not Meet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39933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5A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6D3E" w:rsidRPr="000D5284" w14:paraId="67C0B17E" w14:textId="77777777" w:rsidTr="001D0CAB">
        <w:tc>
          <w:tcPr>
            <w:tcW w:w="2878" w:type="dxa"/>
            <w:vMerge w:val="restart"/>
            <w:shd w:val="clear" w:color="auto" w:fill="F2F2F2" w:themeFill="background1" w:themeFillShade="F2"/>
            <w:vAlign w:val="center"/>
          </w:tcPr>
          <w:p w14:paraId="1118C101" w14:textId="77777777" w:rsidR="00226D3E" w:rsidRPr="000D5284" w:rsidRDefault="00226D3E" w:rsidP="00C90DAA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14" w:name="_Hlk49416396"/>
            <w:bookmarkStart w:id="15" w:name="Processforoversightandevaluation"/>
            <w:r w:rsidRPr="000D5284">
              <w:rPr>
                <w:b/>
                <w:bCs/>
                <w:sz w:val="24"/>
                <w:szCs w:val="24"/>
              </w:rPr>
              <w:t>Success Criteria</w:t>
            </w:r>
          </w:p>
        </w:tc>
        <w:tc>
          <w:tcPr>
            <w:tcW w:w="5756" w:type="dxa"/>
            <w:gridSpan w:val="4"/>
            <w:shd w:val="clear" w:color="auto" w:fill="F2F2F2" w:themeFill="background1" w:themeFillShade="F2"/>
          </w:tcPr>
          <w:p w14:paraId="7DB0FE8E" w14:textId="38B987C0" w:rsidR="00226D3E" w:rsidRPr="000D5284" w:rsidRDefault="00EE255F" w:rsidP="00C90D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Initial TEA Review</w:t>
            </w:r>
          </w:p>
        </w:tc>
        <w:tc>
          <w:tcPr>
            <w:tcW w:w="5756" w:type="dxa"/>
            <w:gridSpan w:val="3"/>
            <w:shd w:val="clear" w:color="auto" w:fill="F2F2F2" w:themeFill="background1" w:themeFillShade="F2"/>
          </w:tcPr>
          <w:p w14:paraId="0A227A76" w14:textId="7C35A3B6" w:rsidR="00226D3E" w:rsidRPr="000D5284" w:rsidRDefault="00F13B1D" w:rsidP="00C90D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Resubmission TEA Review</w:t>
            </w:r>
          </w:p>
        </w:tc>
      </w:tr>
      <w:tr w:rsidR="00226D3E" w:rsidRPr="000D5284" w14:paraId="495C72C0" w14:textId="77777777" w:rsidTr="001D0CAB">
        <w:tc>
          <w:tcPr>
            <w:tcW w:w="2878" w:type="dxa"/>
            <w:vMerge/>
            <w:shd w:val="clear" w:color="auto" w:fill="F2F2F2" w:themeFill="background1" w:themeFillShade="F2"/>
          </w:tcPr>
          <w:p w14:paraId="66662A8E" w14:textId="77777777" w:rsidR="00226D3E" w:rsidRDefault="00226D3E" w:rsidP="00C90DAA"/>
        </w:tc>
        <w:tc>
          <w:tcPr>
            <w:tcW w:w="1977" w:type="dxa"/>
            <w:shd w:val="clear" w:color="auto" w:fill="F2F2F2" w:themeFill="background1" w:themeFillShade="F2"/>
          </w:tcPr>
          <w:p w14:paraId="787B661F" w14:textId="77777777" w:rsidR="00226D3E" w:rsidRPr="000D5284" w:rsidRDefault="00226D3E" w:rsidP="00C90DAA">
            <w:pPr>
              <w:jc w:val="center"/>
              <w:rPr>
                <w:b/>
                <w:bCs/>
              </w:rPr>
            </w:pPr>
            <w:r w:rsidRPr="000D5284">
              <w:rPr>
                <w:b/>
                <w:bCs/>
              </w:rPr>
              <w:t>Score</w:t>
            </w:r>
          </w:p>
        </w:tc>
        <w:tc>
          <w:tcPr>
            <w:tcW w:w="3779" w:type="dxa"/>
            <w:gridSpan w:val="3"/>
            <w:shd w:val="clear" w:color="auto" w:fill="F2F2F2" w:themeFill="background1" w:themeFillShade="F2"/>
          </w:tcPr>
          <w:p w14:paraId="3109999D" w14:textId="161BA417" w:rsidR="00226D3E" w:rsidRPr="000D5284" w:rsidRDefault="00EE255F" w:rsidP="00C90D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Needs Follow-up</w:t>
            </w:r>
          </w:p>
        </w:tc>
        <w:tc>
          <w:tcPr>
            <w:tcW w:w="1891" w:type="dxa"/>
            <w:shd w:val="clear" w:color="auto" w:fill="F2F2F2" w:themeFill="background1" w:themeFillShade="F2"/>
          </w:tcPr>
          <w:p w14:paraId="5856FAAB" w14:textId="77777777" w:rsidR="00226D3E" w:rsidRPr="000D5284" w:rsidRDefault="00226D3E" w:rsidP="00C90DAA">
            <w:pPr>
              <w:jc w:val="center"/>
              <w:rPr>
                <w:b/>
                <w:bCs/>
              </w:rPr>
            </w:pPr>
            <w:r w:rsidRPr="000D5284">
              <w:rPr>
                <w:b/>
                <w:bCs/>
              </w:rPr>
              <w:t>Score</w:t>
            </w:r>
          </w:p>
        </w:tc>
        <w:tc>
          <w:tcPr>
            <w:tcW w:w="3865" w:type="dxa"/>
            <w:gridSpan w:val="2"/>
            <w:shd w:val="clear" w:color="auto" w:fill="F2F2F2" w:themeFill="background1" w:themeFillShade="F2"/>
          </w:tcPr>
          <w:p w14:paraId="1BDB5BC6" w14:textId="7783567F" w:rsidR="00226D3E" w:rsidRPr="000D5284" w:rsidRDefault="00EE255F" w:rsidP="00C90D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Evidence</w:t>
            </w:r>
          </w:p>
        </w:tc>
      </w:tr>
      <w:tr w:rsidR="00226D3E" w14:paraId="443790C6" w14:textId="77777777" w:rsidTr="001D0CAB">
        <w:tc>
          <w:tcPr>
            <w:tcW w:w="2878" w:type="dxa"/>
          </w:tcPr>
          <w:p w14:paraId="7AAB15F3" w14:textId="64BA4231" w:rsidR="00226D3E" w:rsidRPr="002A0228" w:rsidRDefault="00F13B1D" w:rsidP="00226D3E">
            <w:pPr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8. </w:t>
            </w:r>
            <w:bookmarkStart w:id="16" w:name="_Hlk66814697"/>
            <w:r w:rsidR="00226D3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The policy requires that the contract e</w:t>
            </w:r>
            <w:r w:rsidR="00226D3E" w:rsidRPr="00CD35A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stablish the authorities of the operating partner</w:t>
            </w:r>
            <w:bookmarkEnd w:id="16"/>
          </w:p>
        </w:tc>
        <w:tc>
          <w:tcPr>
            <w:tcW w:w="1977" w:type="dxa"/>
          </w:tcPr>
          <w:p w14:paraId="10760231" w14:textId="77777777" w:rsidR="00226D3E" w:rsidRDefault="004346FC" w:rsidP="00226D3E">
            <w:sdt>
              <w:sdtPr>
                <w:id w:val="-105069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Meets</w:t>
            </w:r>
          </w:p>
          <w:p w14:paraId="1A3ECF78" w14:textId="77777777" w:rsidR="00226D3E" w:rsidRDefault="004346FC" w:rsidP="00226D3E">
            <w:sdt>
              <w:sdtPr>
                <w:id w:val="179394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Partially Meets </w:t>
            </w:r>
            <w:sdt>
              <w:sdtPr>
                <w:id w:val="-44592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Does Not Meet</w:t>
            </w:r>
          </w:p>
        </w:tc>
        <w:tc>
          <w:tcPr>
            <w:tcW w:w="3779" w:type="dxa"/>
            <w:gridSpan w:val="3"/>
          </w:tcPr>
          <w:p w14:paraId="76A9F4E0" w14:textId="77777777" w:rsidR="00226D3E" w:rsidRDefault="00226D3E" w:rsidP="00226D3E"/>
        </w:tc>
        <w:tc>
          <w:tcPr>
            <w:tcW w:w="1891" w:type="dxa"/>
          </w:tcPr>
          <w:p w14:paraId="71241DBF" w14:textId="77777777" w:rsidR="00226D3E" w:rsidRDefault="004346FC" w:rsidP="00226D3E">
            <w:sdt>
              <w:sdtPr>
                <w:id w:val="118818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Meets</w:t>
            </w:r>
          </w:p>
          <w:p w14:paraId="119629A4" w14:textId="77777777" w:rsidR="00226D3E" w:rsidRDefault="004346FC" w:rsidP="00226D3E">
            <w:sdt>
              <w:sdtPr>
                <w:id w:val="-184677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Partially Meets </w:t>
            </w:r>
            <w:sdt>
              <w:sdtPr>
                <w:id w:val="31376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Does Not Meet</w:t>
            </w:r>
          </w:p>
        </w:tc>
        <w:tc>
          <w:tcPr>
            <w:tcW w:w="3865" w:type="dxa"/>
            <w:gridSpan w:val="2"/>
          </w:tcPr>
          <w:p w14:paraId="48C838CB" w14:textId="77777777" w:rsidR="00226D3E" w:rsidRDefault="00226D3E" w:rsidP="00226D3E"/>
        </w:tc>
      </w:tr>
      <w:tr w:rsidR="00226D3E" w14:paraId="6F13F054" w14:textId="77777777" w:rsidTr="001D0CAB">
        <w:tc>
          <w:tcPr>
            <w:tcW w:w="2878" w:type="dxa"/>
          </w:tcPr>
          <w:p w14:paraId="22B9CB48" w14:textId="08386821" w:rsidR="00226D3E" w:rsidRPr="002A0228" w:rsidRDefault="00F13B1D" w:rsidP="00226D3E">
            <w:pPr>
              <w:textAlignment w:val="baseline"/>
              <w:rPr>
                <w:rFonts w:eastAsia="Times New Roman" w:cstheme="minorHAnsi"/>
                <w:color w:val="000000"/>
              </w:rPr>
            </w:pPr>
            <w:bookmarkStart w:id="17" w:name="_Hlk66814704"/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9. </w:t>
            </w:r>
            <w:r w:rsidR="00226D3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The policy requires that the contract includes</w:t>
            </w:r>
            <w:r w:rsidR="00226D3E" w:rsidRPr="00CD35A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the description of the operating partner's academic model</w:t>
            </w:r>
            <w:bookmarkEnd w:id="17"/>
          </w:p>
        </w:tc>
        <w:tc>
          <w:tcPr>
            <w:tcW w:w="1977" w:type="dxa"/>
          </w:tcPr>
          <w:p w14:paraId="4CB84A58" w14:textId="77777777" w:rsidR="00226D3E" w:rsidRDefault="004346FC" w:rsidP="00226D3E">
            <w:sdt>
              <w:sdtPr>
                <w:id w:val="-214341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Meets</w:t>
            </w:r>
          </w:p>
          <w:p w14:paraId="5508ECDB" w14:textId="77777777" w:rsidR="00226D3E" w:rsidRDefault="004346FC" w:rsidP="00226D3E">
            <w:sdt>
              <w:sdtPr>
                <w:id w:val="178199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Partially Meets </w:t>
            </w:r>
            <w:sdt>
              <w:sdtPr>
                <w:id w:val="169271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Does Not Meet</w:t>
            </w:r>
          </w:p>
        </w:tc>
        <w:tc>
          <w:tcPr>
            <w:tcW w:w="3779" w:type="dxa"/>
            <w:gridSpan w:val="3"/>
          </w:tcPr>
          <w:p w14:paraId="5273740F" w14:textId="77777777" w:rsidR="00226D3E" w:rsidRDefault="00226D3E" w:rsidP="00226D3E"/>
        </w:tc>
        <w:tc>
          <w:tcPr>
            <w:tcW w:w="1891" w:type="dxa"/>
          </w:tcPr>
          <w:p w14:paraId="32384FDF" w14:textId="77777777" w:rsidR="00226D3E" w:rsidRDefault="004346FC" w:rsidP="00226D3E">
            <w:sdt>
              <w:sdtPr>
                <w:id w:val="111593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Meets</w:t>
            </w:r>
          </w:p>
          <w:p w14:paraId="355CF17C" w14:textId="77777777" w:rsidR="00226D3E" w:rsidRDefault="004346FC" w:rsidP="00226D3E">
            <w:sdt>
              <w:sdtPr>
                <w:id w:val="4002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Partially Meets </w:t>
            </w:r>
            <w:sdt>
              <w:sdtPr>
                <w:id w:val="198589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Does Not Meet</w:t>
            </w:r>
          </w:p>
        </w:tc>
        <w:tc>
          <w:tcPr>
            <w:tcW w:w="3865" w:type="dxa"/>
            <w:gridSpan w:val="2"/>
          </w:tcPr>
          <w:p w14:paraId="49A8E2DC" w14:textId="77777777" w:rsidR="00226D3E" w:rsidRDefault="00226D3E" w:rsidP="00226D3E"/>
        </w:tc>
      </w:tr>
      <w:tr w:rsidR="00226D3E" w14:paraId="73DADFF3" w14:textId="77777777" w:rsidTr="001D0CAB">
        <w:tc>
          <w:tcPr>
            <w:tcW w:w="2878" w:type="dxa"/>
          </w:tcPr>
          <w:p w14:paraId="476B17EB" w14:textId="7FDD8E8D" w:rsidR="00226D3E" w:rsidRPr="00226D3E" w:rsidRDefault="00F13B1D" w:rsidP="00226D3E">
            <w:pPr>
              <w:textAlignment w:val="baseline"/>
              <w:rPr>
                <w:rFonts w:eastAsia="Times New Roman" w:cstheme="minorHAnsi"/>
                <w:color w:val="000000"/>
              </w:rPr>
            </w:pPr>
            <w:bookmarkStart w:id="18" w:name="_Hlk66814711"/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10. </w:t>
            </w:r>
            <w:r w:rsidR="00226D3E" w:rsidRPr="00226D3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The policy requires that the contract include</w:t>
            </w:r>
            <w:r w:rsidR="00226D3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</w:t>
            </w:r>
            <w:r w:rsidR="00226D3E" w:rsidRPr="00226D3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the funding structure for the partnership</w:t>
            </w:r>
            <w:bookmarkEnd w:id="18"/>
          </w:p>
        </w:tc>
        <w:tc>
          <w:tcPr>
            <w:tcW w:w="1977" w:type="dxa"/>
          </w:tcPr>
          <w:p w14:paraId="72816F5B" w14:textId="77777777" w:rsidR="00226D3E" w:rsidRDefault="004346FC" w:rsidP="00226D3E">
            <w:sdt>
              <w:sdtPr>
                <w:id w:val="-167949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Meets</w:t>
            </w:r>
          </w:p>
          <w:p w14:paraId="6A99DFDB" w14:textId="77777777" w:rsidR="00226D3E" w:rsidRDefault="004346FC" w:rsidP="00226D3E">
            <w:sdt>
              <w:sdtPr>
                <w:id w:val="-139518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Partially Meets </w:t>
            </w:r>
            <w:sdt>
              <w:sdtPr>
                <w:id w:val="-193866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Does Not Meet</w:t>
            </w:r>
          </w:p>
        </w:tc>
        <w:tc>
          <w:tcPr>
            <w:tcW w:w="3779" w:type="dxa"/>
            <w:gridSpan w:val="3"/>
          </w:tcPr>
          <w:p w14:paraId="2C2DC0AF" w14:textId="77777777" w:rsidR="00226D3E" w:rsidRDefault="00226D3E" w:rsidP="00226D3E"/>
        </w:tc>
        <w:tc>
          <w:tcPr>
            <w:tcW w:w="1891" w:type="dxa"/>
          </w:tcPr>
          <w:p w14:paraId="7245B12B" w14:textId="77777777" w:rsidR="00226D3E" w:rsidRDefault="004346FC" w:rsidP="00226D3E">
            <w:sdt>
              <w:sdtPr>
                <w:id w:val="-168820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Meets</w:t>
            </w:r>
          </w:p>
          <w:p w14:paraId="76AAB647" w14:textId="77777777" w:rsidR="00226D3E" w:rsidRDefault="004346FC" w:rsidP="00226D3E">
            <w:sdt>
              <w:sdtPr>
                <w:id w:val="169319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Partially Meets </w:t>
            </w:r>
            <w:sdt>
              <w:sdtPr>
                <w:id w:val="-71427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Does Not Meet</w:t>
            </w:r>
          </w:p>
        </w:tc>
        <w:tc>
          <w:tcPr>
            <w:tcW w:w="3865" w:type="dxa"/>
            <w:gridSpan w:val="2"/>
          </w:tcPr>
          <w:p w14:paraId="0E1FC525" w14:textId="77777777" w:rsidR="00226D3E" w:rsidRDefault="00226D3E" w:rsidP="00226D3E"/>
        </w:tc>
      </w:tr>
      <w:tr w:rsidR="00226D3E" w14:paraId="0570E81B" w14:textId="77777777" w:rsidTr="001D0CAB">
        <w:tc>
          <w:tcPr>
            <w:tcW w:w="2878" w:type="dxa"/>
          </w:tcPr>
          <w:p w14:paraId="2ECE605E" w14:textId="7ECEABE4" w:rsidR="00226D3E" w:rsidRPr="002A0228" w:rsidRDefault="00F13B1D" w:rsidP="00226D3E">
            <w:pPr>
              <w:textAlignment w:val="baseline"/>
              <w:rPr>
                <w:rFonts w:eastAsia="Times New Roman" w:cstheme="minorHAnsi"/>
                <w:color w:val="000000"/>
              </w:rPr>
            </w:pPr>
            <w:bookmarkStart w:id="19" w:name="_Hlk66814717"/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11. </w:t>
            </w:r>
            <w:r w:rsidR="00226D3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The policy requires that the contract includes</w:t>
            </w:r>
            <w:r w:rsidR="00226D3E" w:rsidRPr="00CD35A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academic and financial goals for the partnership</w:t>
            </w:r>
            <w:bookmarkEnd w:id="19"/>
          </w:p>
        </w:tc>
        <w:tc>
          <w:tcPr>
            <w:tcW w:w="1977" w:type="dxa"/>
          </w:tcPr>
          <w:p w14:paraId="3E53CFFD" w14:textId="77777777" w:rsidR="00226D3E" w:rsidRDefault="004346FC" w:rsidP="00226D3E">
            <w:sdt>
              <w:sdtPr>
                <w:id w:val="-108453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Meets</w:t>
            </w:r>
          </w:p>
          <w:p w14:paraId="305EEE95" w14:textId="77777777" w:rsidR="00226D3E" w:rsidRDefault="004346FC" w:rsidP="00226D3E">
            <w:sdt>
              <w:sdtPr>
                <w:id w:val="-79352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Partially Meets </w:t>
            </w:r>
            <w:sdt>
              <w:sdtPr>
                <w:id w:val="-122521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Does Not Meet</w:t>
            </w:r>
          </w:p>
        </w:tc>
        <w:tc>
          <w:tcPr>
            <w:tcW w:w="3779" w:type="dxa"/>
            <w:gridSpan w:val="3"/>
          </w:tcPr>
          <w:p w14:paraId="44F3A385" w14:textId="77777777" w:rsidR="00226D3E" w:rsidRDefault="00226D3E" w:rsidP="00226D3E"/>
        </w:tc>
        <w:tc>
          <w:tcPr>
            <w:tcW w:w="1891" w:type="dxa"/>
          </w:tcPr>
          <w:p w14:paraId="51D4F38A" w14:textId="77777777" w:rsidR="00226D3E" w:rsidRDefault="004346FC" w:rsidP="00226D3E">
            <w:sdt>
              <w:sdtPr>
                <w:id w:val="-196365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Meets</w:t>
            </w:r>
          </w:p>
          <w:p w14:paraId="718FE73F" w14:textId="77777777" w:rsidR="00226D3E" w:rsidRDefault="004346FC" w:rsidP="00226D3E">
            <w:sdt>
              <w:sdtPr>
                <w:id w:val="27083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Partially Meets </w:t>
            </w:r>
            <w:sdt>
              <w:sdtPr>
                <w:id w:val="19459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Does Not Meet</w:t>
            </w:r>
          </w:p>
        </w:tc>
        <w:tc>
          <w:tcPr>
            <w:tcW w:w="3865" w:type="dxa"/>
            <w:gridSpan w:val="2"/>
          </w:tcPr>
          <w:p w14:paraId="38A74E3A" w14:textId="77777777" w:rsidR="00226D3E" w:rsidRDefault="00226D3E" w:rsidP="00226D3E"/>
        </w:tc>
      </w:tr>
      <w:tr w:rsidR="00226D3E" w14:paraId="22A6DB6C" w14:textId="77777777" w:rsidTr="001D0CAB">
        <w:tc>
          <w:tcPr>
            <w:tcW w:w="2878" w:type="dxa"/>
          </w:tcPr>
          <w:p w14:paraId="57850FE6" w14:textId="46A0C93D" w:rsidR="00226D3E" w:rsidRPr="002A0228" w:rsidRDefault="00F13B1D" w:rsidP="00226D3E">
            <w:pPr>
              <w:textAlignment w:val="baseline"/>
              <w:rPr>
                <w:rFonts w:eastAsia="Times New Roman" w:cstheme="minorHAnsi"/>
                <w:color w:val="000000"/>
              </w:rPr>
            </w:pPr>
            <w:bookmarkStart w:id="20" w:name="_Hlk66814724"/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12. </w:t>
            </w:r>
            <w:r w:rsidR="00226D3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The policy requires that the contract includes</w:t>
            </w:r>
            <w:r w:rsidR="00226D3E" w:rsidRPr="00CD35A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the term of the charter and the procedure and timeline for renewal and non-renewal of the agreement that aligns with the board policy</w:t>
            </w:r>
            <w:bookmarkEnd w:id="20"/>
          </w:p>
        </w:tc>
        <w:tc>
          <w:tcPr>
            <w:tcW w:w="1977" w:type="dxa"/>
          </w:tcPr>
          <w:p w14:paraId="26BFDE52" w14:textId="77777777" w:rsidR="00226D3E" w:rsidRDefault="004346FC" w:rsidP="00226D3E">
            <w:sdt>
              <w:sdtPr>
                <w:id w:val="29951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Meets</w:t>
            </w:r>
          </w:p>
          <w:p w14:paraId="29C0BB9E" w14:textId="77777777" w:rsidR="00226D3E" w:rsidRDefault="004346FC" w:rsidP="00226D3E">
            <w:sdt>
              <w:sdtPr>
                <w:id w:val="101094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Partially Meets </w:t>
            </w:r>
            <w:sdt>
              <w:sdtPr>
                <w:id w:val="-203186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Does Not Meet</w:t>
            </w:r>
          </w:p>
        </w:tc>
        <w:tc>
          <w:tcPr>
            <w:tcW w:w="3779" w:type="dxa"/>
            <w:gridSpan w:val="3"/>
          </w:tcPr>
          <w:p w14:paraId="61EA6F58" w14:textId="77777777" w:rsidR="00226D3E" w:rsidRDefault="00226D3E" w:rsidP="00226D3E"/>
        </w:tc>
        <w:tc>
          <w:tcPr>
            <w:tcW w:w="1891" w:type="dxa"/>
          </w:tcPr>
          <w:p w14:paraId="79BE5FBA" w14:textId="77777777" w:rsidR="00226D3E" w:rsidRDefault="004346FC" w:rsidP="00226D3E">
            <w:sdt>
              <w:sdtPr>
                <w:id w:val="-59624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Meets</w:t>
            </w:r>
          </w:p>
          <w:p w14:paraId="176B5DD5" w14:textId="77777777" w:rsidR="00226D3E" w:rsidRDefault="004346FC" w:rsidP="00226D3E">
            <w:sdt>
              <w:sdtPr>
                <w:id w:val="164377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Partially Meets </w:t>
            </w:r>
            <w:sdt>
              <w:sdtPr>
                <w:id w:val="-14636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E">
              <w:t xml:space="preserve"> Does Not Meet</w:t>
            </w:r>
          </w:p>
        </w:tc>
        <w:tc>
          <w:tcPr>
            <w:tcW w:w="3865" w:type="dxa"/>
            <w:gridSpan w:val="2"/>
          </w:tcPr>
          <w:p w14:paraId="0CFB6037" w14:textId="77777777" w:rsidR="00226D3E" w:rsidRDefault="00226D3E" w:rsidP="00226D3E"/>
        </w:tc>
      </w:tr>
      <w:bookmarkEnd w:id="14"/>
      <w:tr w:rsidR="008274D1" w:rsidRPr="00CD35AD" w14:paraId="339673A7" w14:textId="77777777" w:rsidTr="001D0CAB">
        <w:tc>
          <w:tcPr>
            <w:tcW w:w="14390" w:type="dxa"/>
            <w:gridSpan w:val="8"/>
            <w:shd w:val="clear" w:color="auto" w:fill="F16038"/>
          </w:tcPr>
          <w:p w14:paraId="16A42E71" w14:textId="20E39A61" w:rsidR="008274D1" w:rsidRPr="00CD35AD" w:rsidRDefault="0027077A" w:rsidP="00FE0DD3">
            <w:pPr>
              <w:jc w:val="center"/>
              <w:rPr>
                <w:rFonts w:cstheme="minorHAnsi"/>
              </w:rPr>
            </w:pPr>
            <w:r w:rsidRPr="001D0CAB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Process for Oversight and Evaluation</w:t>
            </w:r>
            <w:bookmarkEnd w:id="15"/>
          </w:p>
        </w:tc>
      </w:tr>
      <w:tr w:rsidR="008274D1" w:rsidRPr="00CD35AD" w14:paraId="5BF169DB" w14:textId="77777777" w:rsidTr="001D0CAB">
        <w:tc>
          <w:tcPr>
            <w:tcW w:w="5935" w:type="dxa"/>
            <w:gridSpan w:val="3"/>
            <w:shd w:val="clear" w:color="auto" w:fill="D9D9D9" w:themeFill="background1" w:themeFillShade="D9"/>
          </w:tcPr>
          <w:p w14:paraId="2DDF95E6" w14:textId="2F79E51E" w:rsidR="008274D1" w:rsidRPr="00CD35AD" w:rsidRDefault="001D0CAB" w:rsidP="00FE0DD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D. </w:t>
            </w:r>
            <w:r w:rsidR="0027077A" w:rsidRPr="00CD35AD">
              <w:rPr>
                <w:rFonts w:cstheme="minorHAnsi"/>
                <w:b/>
                <w:bCs/>
                <w:sz w:val="24"/>
                <w:szCs w:val="24"/>
              </w:rPr>
              <w:t xml:space="preserve">The board policy </w:t>
            </w:r>
            <w:bookmarkStart w:id="21" w:name="_Hlk66814762"/>
            <w:r w:rsidR="0027077A" w:rsidRPr="00CD35AD">
              <w:rPr>
                <w:rFonts w:cstheme="minorHAnsi"/>
                <w:b/>
                <w:bCs/>
                <w:sz w:val="24"/>
                <w:szCs w:val="24"/>
              </w:rPr>
              <w:t>establishes a process for oversight and evaluation of partnerships</w:t>
            </w:r>
            <w:bookmarkEnd w:id="21"/>
          </w:p>
        </w:tc>
        <w:tc>
          <w:tcPr>
            <w:tcW w:w="2699" w:type="dxa"/>
            <w:gridSpan w:val="2"/>
            <w:shd w:val="clear" w:color="auto" w:fill="D9D9D9" w:themeFill="background1" w:themeFillShade="D9"/>
          </w:tcPr>
          <w:p w14:paraId="75867649" w14:textId="77777777" w:rsidR="008274D1" w:rsidRPr="00CD35AD" w:rsidRDefault="008274D1" w:rsidP="00FE0DD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5AD">
              <w:rPr>
                <w:rFonts w:cstheme="minorHAnsi"/>
                <w:b/>
                <w:bCs/>
                <w:sz w:val="24"/>
                <w:szCs w:val="24"/>
              </w:rPr>
              <w:t xml:space="preserve">Meets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30014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5A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78" w:type="dxa"/>
            <w:gridSpan w:val="2"/>
            <w:shd w:val="clear" w:color="auto" w:fill="D9D9D9" w:themeFill="background1" w:themeFillShade="D9"/>
          </w:tcPr>
          <w:p w14:paraId="4274D7A3" w14:textId="77777777" w:rsidR="008274D1" w:rsidRPr="00CD35AD" w:rsidRDefault="008274D1" w:rsidP="00FE0DD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5AD">
              <w:rPr>
                <w:rFonts w:cstheme="minorHAnsi"/>
                <w:b/>
                <w:bCs/>
                <w:sz w:val="24"/>
                <w:szCs w:val="24"/>
              </w:rPr>
              <w:t xml:space="preserve">Partially Meets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168489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5A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78" w:type="dxa"/>
            <w:shd w:val="clear" w:color="auto" w:fill="D9D9D9" w:themeFill="background1" w:themeFillShade="D9"/>
          </w:tcPr>
          <w:p w14:paraId="178171A4" w14:textId="77777777" w:rsidR="008274D1" w:rsidRPr="00CD35AD" w:rsidRDefault="008274D1" w:rsidP="00FE0DD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5AD">
              <w:rPr>
                <w:rFonts w:cstheme="minorHAnsi"/>
                <w:b/>
                <w:bCs/>
                <w:sz w:val="24"/>
                <w:szCs w:val="24"/>
              </w:rPr>
              <w:t xml:space="preserve">Does Not Meet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192845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5A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90DAA" w:rsidRPr="000D5284" w14:paraId="00F72477" w14:textId="77777777" w:rsidTr="001D0CAB">
        <w:tc>
          <w:tcPr>
            <w:tcW w:w="2878" w:type="dxa"/>
            <w:vMerge w:val="restart"/>
            <w:shd w:val="clear" w:color="auto" w:fill="F2F2F2" w:themeFill="background1" w:themeFillShade="F2"/>
            <w:vAlign w:val="center"/>
          </w:tcPr>
          <w:p w14:paraId="41626720" w14:textId="77777777" w:rsidR="00C90DAA" w:rsidRPr="000D5284" w:rsidRDefault="00C90DAA" w:rsidP="00C90DAA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2" w:name="_Hlk49416611"/>
            <w:r w:rsidRPr="000D5284">
              <w:rPr>
                <w:b/>
                <w:bCs/>
                <w:sz w:val="24"/>
                <w:szCs w:val="24"/>
              </w:rPr>
              <w:t>Success Criteria</w:t>
            </w:r>
          </w:p>
        </w:tc>
        <w:tc>
          <w:tcPr>
            <w:tcW w:w="5756" w:type="dxa"/>
            <w:gridSpan w:val="4"/>
            <w:shd w:val="clear" w:color="auto" w:fill="F2F2F2" w:themeFill="background1" w:themeFillShade="F2"/>
          </w:tcPr>
          <w:p w14:paraId="771B08D1" w14:textId="07476DBD" w:rsidR="00C90DAA" w:rsidRPr="000D5284" w:rsidRDefault="00EE255F" w:rsidP="00C90D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Initial TEA Review</w:t>
            </w:r>
          </w:p>
        </w:tc>
        <w:tc>
          <w:tcPr>
            <w:tcW w:w="5756" w:type="dxa"/>
            <w:gridSpan w:val="3"/>
            <w:shd w:val="clear" w:color="auto" w:fill="F2F2F2" w:themeFill="background1" w:themeFillShade="F2"/>
          </w:tcPr>
          <w:p w14:paraId="632E4417" w14:textId="30F6F480" w:rsidR="00C90DAA" w:rsidRPr="000D5284" w:rsidRDefault="00F13B1D" w:rsidP="00C90D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Resubmission TEA Review</w:t>
            </w:r>
          </w:p>
        </w:tc>
      </w:tr>
      <w:tr w:rsidR="00C90DAA" w:rsidRPr="000D5284" w14:paraId="53920F02" w14:textId="77777777" w:rsidTr="001D0CAB">
        <w:tc>
          <w:tcPr>
            <w:tcW w:w="2878" w:type="dxa"/>
            <w:vMerge/>
            <w:shd w:val="clear" w:color="auto" w:fill="F2F2F2" w:themeFill="background1" w:themeFillShade="F2"/>
          </w:tcPr>
          <w:p w14:paraId="243E913F" w14:textId="77777777" w:rsidR="00C90DAA" w:rsidRDefault="00C90DAA" w:rsidP="00C90DAA"/>
        </w:tc>
        <w:tc>
          <w:tcPr>
            <w:tcW w:w="1977" w:type="dxa"/>
            <w:shd w:val="clear" w:color="auto" w:fill="F2F2F2" w:themeFill="background1" w:themeFillShade="F2"/>
          </w:tcPr>
          <w:p w14:paraId="0F56D138" w14:textId="77777777" w:rsidR="00C90DAA" w:rsidRPr="000D5284" w:rsidRDefault="00C90DAA" w:rsidP="00C90DAA">
            <w:pPr>
              <w:jc w:val="center"/>
              <w:rPr>
                <w:b/>
                <w:bCs/>
              </w:rPr>
            </w:pPr>
            <w:r w:rsidRPr="000D5284">
              <w:rPr>
                <w:b/>
                <w:bCs/>
              </w:rPr>
              <w:t>Score</w:t>
            </w:r>
          </w:p>
        </w:tc>
        <w:tc>
          <w:tcPr>
            <w:tcW w:w="3779" w:type="dxa"/>
            <w:gridSpan w:val="3"/>
            <w:shd w:val="clear" w:color="auto" w:fill="F2F2F2" w:themeFill="background1" w:themeFillShade="F2"/>
          </w:tcPr>
          <w:p w14:paraId="10A4FA38" w14:textId="7810325D" w:rsidR="00C90DAA" w:rsidRPr="000D5284" w:rsidRDefault="00EE255F" w:rsidP="00C90D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Needs Follow-up</w:t>
            </w:r>
          </w:p>
        </w:tc>
        <w:tc>
          <w:tcPr>
            <w:tcW w:w="1891" w:type="dxa"/>
            <w:shd w:val="clear" w:color="auto" w:fill="F2F2F2" w:themeFill="background1" w:themeFillShade="F2"/>
          </w:tcPr>
          <w:p w14:paraId="24200043" w14:textId="77777777" w:rsidR="00C90DAA" w:rsidRPr="000D5284" w:rsidRDefault="00C90DAA" w:rsidP="00C90DAA">
            <w:pPr>
              <w:jc w:val="center"/>
              <w:rPr>
                <w:b/>
                <w:bCs/>
              </w:rPr>
            </w:pPr>
            <w:r w:rsidRPr="000D5284">
              <w:rPr>
                <w:b/>
                <w:bCs/>
              </w:rPr>
              <w:t>Score</w:t>
            </w:r>
          </w:p>
        </w:tc>
        <w:tc>
          <w:tcPr>
            <w:tcW w:w="3865" w:type="dxa"/>
            <w:gridSpan w:val="2"/>
            <w:shd w:val="clear" w:color="auto" w:fill="F2F2F2" w:themeFill="background1" w:themeFillShade="F2"/>
          </w:tcPr>
          <w:p w14:paraId="7AB6D839" w14:textId="2B13C59A" w:rsidR="00C90DAA" w:rsidRPr="000D5284" w:rsidRDefault="00EE255F" w:rsidP="00C90D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Evidence</w:t>
            </w:r>
          </w:p>
        </w:tc>
      </w:tr>
      <w:tr w:rsidR="00C90DAA" w14:paraId="7886ACB1" w14:textId="77777777" w:rsidTr="001D0CAB">
        <w:tc>
          <w:tcPr>
            <w:tcW w:w="2878" w:type="dxa"/>
          </w:tcPr>
          <w:p w14:paraId="2556B18B" w14:textId="117BC4FB" w:rsidR="00C90DAA" w:rsidRPr="002A0228" w:rsidRDefault="00F13B1D" w:rsidP="00C90DAA">
            <w:pPr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13. </w:t>
            </w:r>
            <w:r w:rsidR="00C90DAA" w:rsidRPr="00C90DAA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The policy </w:t>
            </w:r>
            <w:bookmarkStart w:id="23" w:name="_Hlk66814789"/>
            <w:r w:rsidR="00C90DAA" w:rsidRPr="00C90DAA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establishes a </w:t>
            </w:r>
            <w:r w:rsidR="00C90DAA" w:rsidRPr="00CD35A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process for monitoring accountability and compliance, to be defined in the academic and financial performance goals in the charter contract</w:t>
            </w:r>
            <w:bookmarkEnd w:id="23"/>
          </w:p>
        </w:tc>
        <w:tc>
          <w:tcPr>
            <w:tcW w:w="1977" w:type="dxa"/>
          </w:tcPr>
          <w:p w14:paraId="09E5F7F8" w14:textId="77777777" w:rsidR="00C90DAA" w:rsidRDefault="004346FC" w:rsidP="00C90DAA">
            <w:sdt>
              <w:sdtPr>
                <w:id w:val="120228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Meets</w:t>
            </w:r>
          </w:p>
          <w:p w14:paraId="566689BC" w14:textId="77777777" w:rsidR="00C90DAA" w:rsidRDefault="004346FC" w:rsidP="00C90DAA">
            <w:sdt>
              <w:sdtPr>
                <w:id w:val="56407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Partially Meets </w:t>
            </w:r>
            <w:sdt>
              <w:sdtPr>
                <w:id w:val="-8754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Does Not Meet</w:t>
            </w:r>
          </w:p>
        </w:tc>
        <w:tc>
          <w:tcPr>
            <w:tcW w:w="3779" w:type="dxa"/>
            <w:gridSpan w:val="3"/>
          </w:tcPr>
          <w:p w14:paraId="36BEC451" w14:textId="77777777" w:rsidR="00C90DAA" w:rsidRDefault="00C90DAA" w:rsidP="00C90DAA"/>
        </w:tc>
        <w:tc>
          <w:tcPr>
            <w:tcW w:w="1891" w:type="dxa"/>
          </w:tcPr>
          <w:p w14:paraId="4F7E3B28" w14:textId="77777777" w:rsidR="00C90DAA" w:rsidRDefault="004346FC" w:rsidP="00C90DAA">
            <w:sdt>
              <w:sdtPr>
                <w:id w:val="117716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Meets</w:t>
            </w:r>
          </w:p>
          <w:p w14:paraId="38B03E4E" w14:textId="77777777" w:rsidR="00C90DAA" w:rsidRDefault="004346FC" w:rsidP="00C90DAA">
            <w:sdt>
              <w:sdtPr>
                <w:id w:val="30837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Partially Meets </w:t>
            </w:r>
            <w:sdt>
              <w:sdtPr>
                <w:id w:val="-70564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Does Not Meet</w:t>
            </w:r>
          </w:p>
        </w:tc>
        <w:tc>
          <w:tcPr>
            <w:tcW w:w="3865" w:type="dxa"/>
            <w:gridSpan w:val="2"/>
          </w:tcPr>
          <w:p w14:paraId="5C5308D5" w14:textId="77777777" w:rsidR="00C90DAA" w:rsidRDefault="00C90DAA" w:rsidP="00C90DAA"/>
        </w:tc>
      </w:tr>
      <w:tr w:rsidR="00C90DAA" w14:paraId="2DE76C37" w14:textId="77777777" w:rsidTr="001D0CAB">
        <w:tc>
          <w:tcPr>
            <w:tcW w:w="2878" w:type="dxa"/>
          </w:tcPr>
          <w:p w14:paraId="619BEFEB" w14:textId="19A29956" w:rsidR="00C90DAA" w:rsidRPr="002A0228" w:rsidRDefault="00F13B1D" w:rsidP="00C90DAA">
            <w:pPr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14. </w:t>
            </w:r>
            <w:bookmarkStart w:id="24" w:name="_Hlk66814808"/>
            <w:r w:rsidR="00C90DAA" w:rsidRPr="00C90DAA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The policy establishes </w:t>
            </w:r>
            <w:r w:rsidR="00C90DAA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d</w:t>
            </w:r>
            <w:r w:rsidR="00C90DAA" w:rsidRPr="00CD35A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ata collection requirements, including a reporting schedule, site-visits, mandated assessments, and any required student-management system</w:t>
            </w:r>
            <w:bookmarkEnd w:id="24"/>
          </w:p>
        </w:tc>
        <w:tc>
          <w:tcPr>
            <w:tcW w:w="1977" w:type="dxa"/>
          </w:tcPr>
          <w:p w14:paraId="365000AF" w14:textId="77777777" w:rsidR="00C90DAA" w:rsidRDefault="004346FC" w:rsidP="00C90DAA">
            <w:sdt>
              <w:sdtPr>
                <w:id w:val="-157319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Meets</w:t>
            </w:r>
          </w:p>
          <w:p w14:paraId="36370C25" w14:textId="77777777" w:rsidR="00C90DAA" w:rsidRDefault="004346FC" w:rsidP="00C90DAA">
            <w:sdt>
              <w:sdtPr>
                <w:id w:val="152397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Partially Meets </w:t>
            </w:r>
            <w:sdt>
              <w:sdtPr>
                <w:id w:val="96500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Does Not Meet</w:t>
            </w:r>
          </w:p>
        </w:tc>
        <w:tc>
          <w:tcPr>
            <w:tcW w:w="3779" w:type="dxa"/>
            <w:gridSpan w:val="3"/>
          </w:tcPr>
          <w:p w14:paraId="78D9C7B9" w14:textId="77777777" w:rsidR="00C90DAA" w:rsidRDefault="00C90DAA" w:rsidP="00C90DAA"/>
        </w:tc>
        <w:tc>
          <w:tcPr>
            <w:tcW w:w="1891" w:type="dxa"/>
          </w:tcPr>
          <w:p w14:paraId="55CFEDB4" w14:textId="77777777" w:rsidR="00C90DAA" w:rsidRDefault="004346FC" w:rsidP="00C90DAA">
            <w:sdt>
              <w:sdtPr>
                <w:id w:val="-31904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Meets</w:t>
            </w:r>
          </w:p>
          <w:p w14:paraId="24DF0901" w14:textId="77777777" w:rsidR="00C90DAA" w:rsidRDefault="004346FC" w:rsidP="00C90DAA">
            <w:sdt>
              <w:sdtPr>
                <w:id w:val="-53743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Partially Meets </w:t>
            </w:r>
            <w:sdt>
              <w:sdtPr>
                <w:id w:val="-128057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Does Not Meet</w:t>
            </w:r>
          </w:p>
        </w:tc>
        <w:tc>
          <w:tcPr>
            <w:tcW w:w="3865" w:type="dxa"/>
            <w:gridSpan w:val="2"/>
          </w:tcPr>
          <w:p w14:paraId="1B693372" w14:textId="77777777" w:rsidR="00C90DAA" w:rsidRDefault="00C90DAA" w:rsidP="00C90DAA"/>
        </w:tc>
      </w:tr>
      <w:tr w:rsidR="00C90DAA" w14:paraId="535BB265" w14:textId="77777777" w:rsidTr="001D0CAB">
        <w:tc>
          <w:tcPr>
            <w:tcW w:w="2878" w:type="dxa"/>
          </w:tcPr>
          <w:p w14:paraId="222F3E9E" w14:textId="07047312" w:rsidR="00C90DAA" w:rsidRPr="00226D3E" w:rsidRDefault="00F13B1D" w:rsidP="00C90DAA">
            <w:pPr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15. </w:t>
            </w:r>
            <w:bookmarkStart w:id="25" w:name="_Hlk66814826"/>
            <w:r w:rsidR="00C90DAA" w:rsidRPr="00C90DAA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The policy </w:t>
            </w:r>
            <w:r w:rsidR="00C90DAA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includes a</w:t>
            </w:r>
            <w:r w:rsidR="00C90DAA" w:rsidRPr="00CD35A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ssurances that all oversight will be conducted in a minimally invasive manner possible to reduce administrative burdens and balance the protection of student and public interests with charter autonomy</w:t>
            </w:r>
            <w:bookmarkEnd w:id="25"/>
          </w:p>
        </w:tc>
        <w:tc>
          <w:tcPr>
            <w:tcW w:w="1977" w:type="dxa"/>
          </w:tcPr>
          <w:p w14:paraId="0981F590" w14:textId="77777777" w:rsidR="00C90DAA" w:rsidRDefault="004346FC" w:rsidP="00C90DAA">
            <w:sdt>
              <w:sdtPr>
                <w:id w:val="91182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Meets</w:t>
            </w:r>
          </w:p>
          <w:p w14:paraId="59B657B3" w14:textId="77777777" w:rsidR="00C90DAA" w:rsidRDefault="004346FC" w:rsidP="00C90DAA">
            <w:sdt>
              <w:sdtPr>
                <w:id w:val="-37099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Partially Meets </w:t>
            </w:r>
            <w:sdt>
              <w:sdtPr>
                <w:id w:val="-65945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Does Not Meet</w:t>
            </w:r>
          </w:p>
        </w:tc>
        <w:tc>
          <w:tcPr>
            <w:tcW w:w="3779" w:type="dxa"/>
            <w:gridSpan w:val="3"/>
          </w:tcPr>
          <w:p w14:paraId="434F4552" w14:textId="77777777" w:rsidR="00C90DAA" w:rsidRDefault="00C90DAA" w:rsidP="00C90DAA"/>
        </w:tc>
        <w:tc>
          <w:tcPr>
            <w:tcW w:w="1891" w:type="dxa"/>
          </w:tcPr>
          <w:p w14:paraId="532325B7" w14:textId="77777777" w:rsidR="00C90DAA" w:rsidRDefault="004346FC" w:rsidP="00C90DAA">
            <w:sdt>
              <w:sdtPr>
                <w:id w:val="125455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Meets</w:t>
            </w:r>
          </w:p>
          <w:p w14:paraId="066ACFE6" w14:textId="77777777" w:rsidR="00C90DAA" w:rsidRDefault="004346FC" w:rsidP="00C90DAA">
            <w:sdt>
              <w:sdtPr>
                <w:id w:val="-69631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Partially Meets </w:t>
            </w:r>
            <w:sdt>
              <w:sdtPr>
                <w:id w:val="71987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Does Not Meet</w:t>
            </w:r>
          </w:p>
        </w:tc>
        <w:tc>
          <w:tcPr>
            <w:tcW w:w="3865" w:type="dxa"/>
            <w:gridSpan w:val="2"/>
          </w:tcPr>
          <w:p w14:paraId="4AB66C0B" w14:textId="77777777" w:rsidR="00C90DAA" w:rsidRDefault="00C90DAA" w:rsidP="00C90DAA"/>
        </w:tc>
      </w:tr>
      <w:tr w:rsidR="00C90DAA" w14:paraId="434B9E64" w14:textId="77777777" w:rsidTr="001D0CAB">
        <w:tc>
          <w:tcPr>
            <w:tcW w:w="2878" w:type="dxa"/>
          </w:tcPr>
          <w:p w14:paraId="7FD7A2B5" w14:textId="148D349C" w:rsidR="00C90DAA" w:rsidRPr="002A0228" w:rsidRDefault="00F13B1D" w:rsidP="00C90DAA">
            <w:pPr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16. </w:t>
            </w:r>
            <w:bookmarkStart w:id="26" w:name="_Hlk66814839"/>
            <w:r w:rsidR="00C90DAA" w:rsidRPr="00C90DAA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The policy establishes </w:t>
            </w:r>
            <w:r w:rsidR="00C90DAA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a </w:t>
            </w:r>
            <w:r w:rsidR="00C90DAA" w:rsidRPr="00CD35A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process for the board to annually evaluate the performance of the partnership campus(es) and report findings to the charter board and to the public</w:t>
            </w:r>
            <w:bookmarkEnd w:id="26"/>
          </w:p>
        </w:tc>
        <w:tc>
          <w:tcPr>
            <w:tcW w:w="1977" w:type="dxa"/>
          </w:tcPr>
          <w:p w14:paraId="0E89E7AD" w14:textId="77777777" w:rsidR="00C90DAA" w:rsidRDefault="004346FC" w:rsidP="00C90DAA">
            <w:sdt>
              <w:sdtPr>
                <w:id w:val="-12632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Meets</w:t>
            </w:r>
          </w:p>
          <w:p w14:paraId="5B899D4E" w14:textId="77777777" w:rsidR="00C90DAA" w:rsidRDefault="004346FC" w:rsidP="00C90DAA">
            <w:sdt>
              <w:sdtPr>
                <w:id w:val="148951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Partially Meets </w:t>
            </w:r>
            <w:sdt>
              <w:sdtPr>
                <w:id w:val="-95879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Does Not Meet</w:t>
            </w:r>
          </w:p>
        </w:tc>
        <w:tc>
          <w:tcPr>
            <w:tcW w:w="3779" w:type="dxa"/>
            <w:gridSpan w:val="3"/>
          </w:tcPr>
          <w:p w14:paraId="4964A1C9" w14:textId="77777777" w:rsidR="00C90DAA" w:rsidRDefault="00C90DAA" w:rsidP="00C90DAA"/>
        </w:tc>
        <w:tc>
          <w:tcPr>
            <w:tcW w:w="1891" w:type="dxa"/>
          </w:tcPr>
          <w:p w14:paraId="349F7DCD" w14:textId="77777777" w:rsidR="00C90DAA" w:rsidRDefault="004346FC" w:rsidP="00C90DAA">
            <w:sdt>
              <w:sdtPr>
                <w:id w:val="75477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Meets</w:t>
            </w:r>
          </w:p>
          <w:p w14:paraId="65A9FCE2" w14:textId="77777777" w:rsidR="00C90DAA" w:rsidRDefault="004346FC" w:rsidP="00C90DAA">
            <w:sdt>
              <w:sdtPr>
                <w:id w:val="56053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Partially Meets </w:t>
            </w:r>
            <w:sdt>
              <w:sdtPr>
                <w:id w:val="211477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Does Not Meet</w:t>
            </w:r>
          </w:p>
        </w:tc>
        <w:tc>
          <w:tcPr>
            <w:tcW w:w="3865" w:type="dxa"/>
            <w:gridSpan w:val="2"/>
          </w:tcPr>
          <w:p w14:paraId="45575B05" w14:textId="77777777" w:rsidR="00C90DAA" w:rsidRDefault="00C90DAA" w:rsidP="00C90DAA"/>
        </w:tc>
      </w:tr>
      <w:tr w:rsidR="00C90DAA" w14:paraId="079E9BC8" w14:textId="77777777" w:rsidTr="001D0CAB">
        <w:tc>
          <w:tcPr>
            <w:tcW w:w="2878" w:type="dxa"/>
          </w:tcPr>
          <w:p w14:paraId="4708386C" w14:textId="37BCCFBC" w:rsidR="00C90DAA" w:rsidRPr="002A0228" w:rsidRDefault="00F13B1D" w:rsidP="00C90DAA">
            <w:pPr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17. </w:t>
            </w:r>
            <w:bookmarkStart w:id="27" w:name="_Hlk66814848"/>
            <w:r w:rsidR="00C90DAA" w:rsidRPr="00C90DAA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The policy establishes</w:t>
            </w:r>
            <w:r w:rsidR="00C90DAA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a</w:t>
            </w:r>
            <w:r w:rsidR="00C90DAA" w:rsidRPr="00CD35A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process for district intervention in the event of performance deficiencies that balances accountability with charter autonomy</w:t>
            </w:r>
            <w:bookmarkEnd w:id="27"/>
          </w:p>
        </w:tc>
        <w:tc>
          <w:tcPr>
            <w:tcW w:w="1977" w:type="dxa"/>
          </w:tcPr>
          <w:p w14:paraId="216955C3" w14:textId="77777777" w:rsidR="00C90DAA" w:rsidRDefault="004346FC" w:rsidP="00C90DAA">
            <w:sdt>
              <w:sdtPr>
                <w:id w:val="195150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Meets</w:t>
            </w:r>
          </w:p>
          <w:p w14:paraId="610BDB1A" w14:textId="77777777" w:rsidR="00C90DAA" w:rsidRDefault="004346FC" w:rsidP="00C90DAA">
            <w:sdt>
              <w:sdtPr>
                <w:id w:val="-109316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Partially Meets </w:t>
            </w:r>
            <w:sdt>
              <w:sdtPr>
                <w:id w:val="-96002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Does Not Meet</w:t>
            </w:r>
          </w:p>
        </w:tc>
        <w:tc>
          <w:tcPr>
            <w:tcW w:w="3779" w:type="dxa"/>
            <w:gridSpan w:val="3"/>
          </w:tcPr>
          <w:p w14:paraId="1EE1564E" w14:textId="77777777" w:rsidR="00C90DAA" w:rsidRDefault="00C90DAA" w:rsidP="00C90DAA"/>
        </w:tc>
        <w:tc>
          <w:tcPr>
            <w:tcW w:w="1891" w:type="dxa"/>
          </w:tcPr>
          <w:p w14:paraId="45B8AA5A" w14:textId="77777777" w:rsidR="00C90DAA" w:rsidRDefault="004346FC" w:rsidP="00C90DAA">
            <w:sdt>
              <w:sdtPr>
                <w:id w:val="-146696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Meets</w:t>
            </w:r>
          </w:p>
          <w:p w14:paraId="586C2B7D" w14:textId="77777777" w:rsidR="00C90DAA" w:rsidRDefault="004346FC" w:rsidP="00C90DAA">
            <w:sdt>
              <w:sdtPr>
                <w:id w:val="-47599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Partially Meets </w:t>
            </w:r>
            <w:sdt>
              <w:sdtPr>
                <w:id w:val="61595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Does Not Meet</w:t>
            </w:r>
          </w:p>
        </w:tc>
        <w:tc>
          <w:tcPr>
            <w:tcW w:w="3865" w:type="dxa"/>
            <w:gridSpan w:val="2"/>
          </w:tcPr>
          <w:p w14:paraId="48CD50B9" w14:textId="77777777" w:rsidR="00C90DAA" w:rsidRDefault="00C90DAA" w:rsidP="00C90DAA"/>
        </w:tc>
      </w:tr>
      <w:tr w:rsidR="00C90DAA" w:rsidRPr="00CD35AD" w14:paraId="2CBA9234" w14:textId="77777777" w:rsidTr="001D0CAB">
        <w:tc>
          <w:tcPr>
            <w:tcW w:w="14390" w:type="dxa"/>
            <w:gridSpan w:val="8"/>
            <w:shd w:val="clear" w:color="auto" w:fill="F16038"/>
          </w:tcPr>
          <w:p w14:paraId="3FB8B9BE" w14:textId="23B8D669" w:rsidR="00C90DAA" w:rsidRPr="00CD35AD" w:rsidRDefault="00C90DAA" w:rsidP="00C90DAA">
            <w:pPr>
              <w:jc w:val="center"/>
              <w:rPr>
                <w:rFonts w:cstheme="minorHAnsi"/>
              </w:rPr>
            </w:pPr>
            <w:bookmarkStart w:id="28" w:name="Renewalrevocationprobationclosure" w:colFirst="0" w:colLast="1"/>
            <w:bookmarkEnd w:id="22"/>
            <w:r w:rsidRPr="001D0CAB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Renewal, Revocation, Probation, and Closure Process</w:t>
            </w:r>
          </w:p>
        </w:tc>
      </w:tr>
      <w:bookmarkEnd w:id="28"/>
      <w:tr w:rsidR="00C90DAA" w:rsidRPr="00CD35AD" w14:paraId="3E2819B1" w14:textId="77777777" w:rsidTr="001D0CAB">
        <w:tc>
          <w:tcPr>
            <w:tcW w:w="5935" w:type="dxa"/>
            <w:gridSpan w:val="3"/>
            <w:shd w:val="clear" w:color="auto" w:fill="D9D9D9" w:themeFill="background1" w:themeFillShade="D9"/>
          </w:tcPr>
          <w:p w14:paraId="0C87A91D" w14:textId="640BF940" w:rsidR="00C90DAA" w:rsidRPr="00CD35AD" w:rsidRDefault="001D0CAB" w:rsidP="00C90DA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E. </w:t>
            </w:r>
            <w:r w:rsidR="00C90DAA" w:rsidRPr="00CD35AD">
              <w:rPr>
                <w:rFonts w:cstheme="minorHAnsi"/>
                <w:b/>
                <w:bCs/>
                <w:sz w:val="24"/>
                <w:szCs w:val="24"/>
              </w:rPr>
              <w:t xml:space="preserve">The </w:t>
            </w:r>
            <w:bookmarkStart w:id="29" w:name="_Hlk66814951"/>
            <w:r w:rsidR="00C90DAA" w:rsidRPr="00CD35AD">
              <w:rPr>
                <w:rFonts w:cstheme="minorHAnsi"/>
                <w:b/>
                <w:bCs/>
                <w:sz w:val="24"/>
                <w:szCs w:val="24"/>
              </w:rPr>
              <w:t>board policy establishes the renewal, revocation, probation, and closure process</w:t>
            </w:r>
            <w:bookmarkEnd w:id="29"/>
          </w:p>
        </w:tc>
        <w:tc>
          <w:tcPr>
            <w:tcW w:w="2699" w:type="dxa"/>
            <w:gridSpan w:val="2"/>
            <w:shd w:val="clear" w:color="auto" w:fill="D9D9D9" w:themeFill="background1" w:themeFillShade="D9"/>
          </w:tcPr>
          <w:p w14:paraId="4B6F774E" w14:textId="77777777" w:rsidR="00C90DAA" w:rsidRPr="00CD35AD" w:rsidRDefault="00C90DAA" w:rsidP="00C90DA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5AD">
              <w:rPr>
                <w:rFonts w:cstheme="minorHAnsi"/>
                <w:b/>
                <w:bCs/>
                <w:sz w:val="24"/>
                <w:szCs w:val="24"/>
              </w:rPr>
              <w:t xml:space="preserve">Meets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19964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5A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78" w:type="dxa"/>
            <w:gridSpan w:val="2"/>
            <w:shd w:val="clear" w:color="auto" w:fill="D9D9D9" w:themeFill="background1" w:themeFillShade="D9"/>
          </w:tcPr>
          <w:p w14:paraId="0E40C6E7" w14:textId="77777777" w:rsidR="00C90DAA" w:rsidRPr="00CD35AD" w:rsidRDefault="00C90DAA" w:rsidP="00C90DA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5AD">
              <w:rPr>
                <w:rFonts w:cstheme="minorHAnsi"/>
                <w:b/>
                <w:bCs/>
                <w:sz w:val="24"/>
                <w:szCs w:val="24"/>
              </w:rPr>
              <w:t xml:space="preserve">Partially Meets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182596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5A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78" w:type="dxa"/>
            <w:shd w:val="clear" w:color="auto" w:fill="D9D9D9" w:themeFill="background1" w:themeFillShade="D9"/>
          </w:tcPr>
          <w:p w14:paraId="661B3E0B" w14:textId="77777777" w:rsidR="00C90DAA" w:rsidRPr="00CD35AD" w:rsidRDefault="00C90DAA" w:rsidP="00C90DA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5AD">
              <w:rPr>
                <w:rFonts w:cstheme="minorHAnsi"/>
                <w:b/>
                <w:bCs/>
                <w:sz w:val="24"/>
                <w:szCs w:val="24"/>
              </w:rPr>
              <w:t xml:space="preserve">Does Not Meet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1057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5A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90DAA" w:rsidRPr="000D5284" w14:paraId="580509A8" w14:textId="77777777" w:rsidTr="001D0CAB">
        <w:tc>
          <w:tcPr>
            <w:tcW w:w="2878" w:type="dxa"/>
            <w:vMerge w:val="restart"/>
            <w:shd w:val="clear" w:color="auto" w:fill="F2F2F2" w:themeFill="background1" w:themeFillShade="F2"/>
            <w:vAlign w:val="center"/>
          </w:tcPr>
          <w:p w14:paraId="653EBFC7" w14:textId="77777777" w:rsidR="00C90DAA" w:rsidRPr="000D5284" w:rsidRDefault="00C90DAA" w:rsidP="00C90DAA">
            <w:pPr>
              <w:jc w:val="center"/>
              <w:rPr>
                <w:b/>
                <w:bCs/>
                <w:sz w:val="24"/>
                <w:szCs w:val="24"/>
              </w:rPr>
            </w:pPr>
            <w:r w:rsidRPr="000D5284">
              <w:rPr>
                <w:b/>
                <w:bCs/>
                <w:sz w:val="24"/>
                <w:szCs w:val="24"/>
              </w:rPr>
              <w:t>Success Criteria</w:t>
            </w:r>
          </w:p>
        </w:tc>
        <w:tc>
          <w:tcPr>
            <w:tcW w:w="5756" w:type="dxa"/>
            <w:gridSpan w:val="4"/>
            <w:shd w:val="clear" w:color="auto" w:fill="F2F2F2" w:themeFill="background1" w:themeFillShade="F2"/>
          </w:tcPr>
          <w:p w14:paraId="335025B0" w14:textId="16CA1BA4" w:rsidR="00C90DAA" w:rsidRPr="000D5284" w:rsidRDefault="00EE255F" w:rsidP="00C90D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Initial TEA Review</w:t>
            </w:r>
          </w:p>
        </w:tc>
        <w:tc>
          <w:tcPr>
            <w:tcW w:w="5756" w:type="dxa"/>
            <w:gridSpan w:val="3"/>
            <w:shd w:val="clear" w:color="auto" w:fill="F2F2F2" w:themeFill="background1" w:themeFillShade="F2"/>
          </w:tcPr>
          <w:p w14:paraId="24C29619" w14:textId="0619013D" w:rsidR="00C90DAA" w:rsidRPr="000D5284" w:rsidRDefault="00F13B1D" w:rsidP="00C90D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Resubmission TEA Review</w:t>
            </w:r>
          </w:p>
        </w:tc>
      </w:tr>
      <w:tr w:rsidR="00C90DAA" w:rsidRPr="000D5284" w14:paraId="463529F4" w14:textId="77777777" w:rsidTr="001D0CAB">
        <w:tc>
          <w:tcPr>
            <w:tcW w:w="2878" w:type="dxa"/>
            <w:vMerge/>
            <w:shd w:val="clear" w:color="auto" w:fill="F2F2F2" w:themeFill="background1" w:themeFillShade="F2"/>
          </w:tcPr>
          <w:p w14:paraId="5450644C" w14:textId="77777777" w:rsidR="00C90DAA" w:rsidRDefault="00C90DAA" w:rsidP="00C90DAA"/>
        </w:tc>
        <w:tc>
          <w:tcPr>
            <w:tcW w:w="1977" w:type="dxa"/>
            <w:shd w:val="clear" w:color="auto" w:fill="F2F2F2" w:themeFill="background1" w:themeFillShade="F2"/>
          </w:tcPr>
          <w:p w14:paraId="2B249186" w14:textId="77777777" w:rsidR="00C90DAA" w:rsidRPr="000D5284" w:rsidRDefault="00C90DAA" w:rsidP="00C90DAA">
            <w:pPr>
              <w:jc w:val="center"/>
              <w:rPr>
                <w:b/>
                <w:bCs/>
              </w:rPr>
            </w:pPr>
            <w:r w:rsidRPr="000D5284">
              <w:rPr>
                <w:b/>
                <w:bCs/>
              </w:rPr>
              <w:t>Score</w:t>
            </w:r>
          </w:p>
        </w:tc>
        <w:tc>
          <w:tcPr>
            <w:tcW w:w="3779" w:type="dxa"/>
            <w:gridSpan w:val="3"/>
            <w:shd w:val="clear" w:color="auto" w:fill="F2F2F2" w:themeFill="background1" w:themeFillShade="F2"/>
          </w:tcPr>
          <w:p w14:paraId="34EF9A52" w14:textId="79310696" w:rsidR="00C90DAA" w:rsidRPr="000D5284" w:rsidRDefault="00EE255F" w:rsidP="00C90D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Needs Follow-up</w:t>
            </w:r>
          </w:p>
        </w:tc>
        <w:tc>
          <w:tcPr>
            <w:tcW w:w="1891" w:type="dxa"/>
            <w:shd w:val="clear" w:color="auto" w:fill="F2F2F2" w:themeFill="background1" w:themeFillShade="F2"/>
          </w:tcPr>
          <w:p w14:paraId="6700110E" w14:textId="77777777" w:rsidR="00C90DAA" w:rsidRPr="000D5284" w:rsidRDefault="00C90DAA" w:rsidP="00C90DAA">
            <w:pPr>
              <w:jc w:val="center"/>
              <w:rPr>
                <w:b/>
                <w:bCs/>
              </w:rPr>
            </w:pPr>
            <w:r w:rsidRPr="000D5284">
              <w:rPr>
                <w:b/>
                <w:bCs/>
              </w:rPr>
              <w:t>Score</w:t>
            </w:r>
          </w:p>
        </w:tc>
        <w:tc>
          <w:tcPr>
            <w:tcW w:w="3865" w:type="dxa"/>
            <w:gridSpan w:val="2"/>
            <w:shd w:val="clear" w:color="auto" w:fill="F2F2F2" w:themeFill="background1" w:themeFillShade="F2"/>
          </w:tcPr>
          <w:p w14:paraId="089B3B0D" w14:textId="2F90F6E5" w:rsidR="00C90DAA" w:rsidRPr="000D5284" w:rsidRDefault="00EE255F" w:rsidP="00C90D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Evidence</w:t>
            </w:r>
          </w:p>
        </w:tc>
      </w:tr>
      <w:tr w:rsidR="00C90DAA" w14:paraId="3F69BB11" w14:textId="77777777" w:rsidTr="001D0CAB">
        <w:tc>
          <w:tcPr>
            <w:tcW w:w="2878" w:type="dxa"/>
          </w:tcPr>
          <w:p w14:paraId="4B9708AB" w14:textId="38C48356" w:rsidR="00C90DAA" w:rsidRDefault="00F13B1D" w:rsidP="00C90DAA">
            <w:pPr>
              <w:textAlignment w:val="baseline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18. </w:t>
            </w:r>
            <w:bookmarkStart w:id="30" w:name="_Hlk66814968"/>
            <w:r w:rsidR="00C90DAA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The policy establishes c</w:t>
            </w:r>
            <w:r w:rsidR="00C90DAA" w:rsidRPr="00CD35A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riteria, procedure</w:t>
            </w:r>
            <w:r w:rsidR="00353CC8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</w:t>
            </w:r>
            <w:r w:rsidR="00C90DAA" w:rsidRPr="00CD35A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, and timeline</w:t>
            </w:r>
            <w:r w:rsidR="00C90DAA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</w:t>
            </w:r>
            <w:r w:rsidR="00C90DAA" w:rsidRPr="00CD35A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for:</w:t>
            </w:r>
          </w:p>
          <w:p w14:paraId="5EDAA95D" w14:textId="77777777" w:rsidR="00C90DAA" w:rsidRPr="00C90DAA" w:rsidRDefault="00C90DAA" w:rsidP="00C90DAA">
            <w:pPr>
              <w:pStyle w:val="ListParagraph"/>
              <w:numPr>
                <w:ilvl w:val="0"/>
                <w:numId w:val="33"/>
              </w:numPr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r</w:t>
            </w:r>
            <w:r w:rsidRPr="00C90DAA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enewal</w:t>
            </w:r>
          </w:p>
          <w:p w14:paraId="2E848E34" w14:textId="77777777" w:rsidR="00C90DAA" w:rsidRPr="00C90DAA" w:rsidRDefault="00C90DAA" w:rsidP="00C90DAA">
            <w:pPr>
              <w:pStyle w:val="ListParagraph"/>
              <w:numPr>
                <w:ilvl w:val="0"/>
                <w:numId w:val="33"/>
              </w:numPr>
              <w:textAlignment w:val="baseline"/>
              <w:rPr>
                <w:rFonts w:eastAsia="Times New Roman" w:cstheme="minorHAnsi"/>
                <w:color w:val="000000"/>
              </w:rPr>
            </w:pPr>
            <w:r w:rsidRPr="00C90DAA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non-renewal</w:t>
            </w:r>
          </w:p>
          <w:p w14:paraId="451CB2FF" w14:textId="77777777" w:rsidR="00C90DAA" w:rsidRPr="00C90DAA" w:rsidRDefault="00C90DAA" w:rsidP="00C90DAA">
            <w:pPr>
              <w:pStyle w:val="ListParagraph"/>
              <w:numPr>
                <w:ilvl w:val="0"/>
                <w:numId w:val="33"/>
              </w:numPr>
              <w:textAlignment w:val="baseline"/>
              <w:rPr>
                <w:rFonts w:eastAsia="Times New Roman" w:cstheme="minorHAnsi"/>
                <w:color w:val="000000"/>
              </w:rPr>
            </w:pPr>
            <w:r w:rsidRPr="00C90DAA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probation</w:t>
            </w:r>
          </w:p>
          <w:p w14:paraId="00975361" w14:textId="0043D3B0" w:rsidR="00C90DAA" w:rsidRPr="00C90DAA" w:rsidRDefault="00C90DAA" w:rsidP="00C90DAA">
            <w:pPr>
              <w:pStyle w:val="ListParagraph"/>
              <w:numPr>
                <w:ilvl w:val="0"/>
                <w:numId w:val="33"/>
              </w:numPr>
              <w:textAlignment w:val="baseline"/>
              <w:rPr>
                <w:rFonts w:eastAsia="Times New Roman" w:cstheme="minorHAnsi"/>
                <w:color w:val="000000"/>
              </w:rPr>
            </w:pPr>
            <w:r w:rsidRPr="00C90DAA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revocation</w:t>
            </w:r>
            <w:bookmarkEnd w:id="30"/>
          </w:p>
        </w:tc>
        <w:tc>
          <w:tcPr>
            <w:tcW w:w="1977" w:type="dxa"/>
          </w:tcPr>
          <w:p w14:paraId="48666CA1" w14:textId="77777777" w:rsidR="00C90DAA" w:rsidRDefault="004346FC" w:rsidP="00C90DAA">
            <w:sdt>
              <w:sdtPr>
                <w:id w:val="-211875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Meets</w:t>
            </w:r>
          </w:p>
          <w:p w14:paraId="1C6245C4" w14:textId="77777777" w:rsidR="00C90DAA" w:rsidRDefault="004346FC" w:rsidP="00C90DAA">
            <w:sdt>
              <w:sdtPr>
                <w:id w:val="-145270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Partially Meets </w:t>
            </w:r>
            <w:sdt>
              <w:sdtPr>
                <w:id w:val="179717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Does Not Meet</w:t>
            </w:r>
          </w:p>
        </w:tc>
        <w:tc>
          <w:tcPr>
            <w:tcW w:w="3779" w:type="dxa"/>
            <w:gridSpan w:val="3"/>
          </w:tcPr>
          <w:p w14:paraId="011B3704" w14:textId="77777777" w:rsidR="00C90DAA" w:rsidRDefault="00C90DAA" w:rsidP="00C90DAA"/>
        </w:tc>
        <w:tc>
          <w:tcPr>
            <w:tcW w:w="1891" w:type="dxa"/>
          </w:tcPr>
          <w:p w14:paraId="0C1A3A85" w14:textId="77777777" w:rsidR="00C90DAA" w:rsidRDefault="004346FC" w:rsidP="00C90DAA">
            <w:sdt>
              <w:sdtPr>
                <w:id w:val="-30863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Meets</w:t>
            </w:r>
          </w:p>
          <w:p w14:paraId="6543BE48" w14:textId="77777777" w:rsidR="00C90DAA" w:rsidRDefault="004346FC" w:rsidP="00C90DAA">
            <w:sdt>
              <w:sdtPr>
                <w:id w:val="-205160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Partially Meets </w:t>
            </w:r>
            <w:sdt>
              <w:sdtPr>
                <w:id w:val="162349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Does Not Meet</w:t>
            </w:r>
          </w:p>
        </w:tc>
        <w:tc>
          <w:tcPr>
            <w:tcW w:w="3865" w:type="dxa"/>
            <w:gridSpan w:val="2"/>
          </w:tcPr>
          <w:p w14:paraId="72E7BDD0" w14:textId="77777777" w:rsidR="00C90DAA" w:rsidRDefault="00C90DAA" w:rsidP="00C90DAA"/>
        </w:tc>
      </w:tr>
      <w:tr w:rsidR="00C90DAA" w14:paraId="191178EE" w14:textId="77777777" w:rsidTr="001D0CAB">
        <w:tc>
          <w:tcPr>
            <w:tcW w:w="2878" w:type="dxa"/>
          </w:tcPr>
          <w:p w14:paraId="563A413C" w14:textId="6EA40D1B" w:rsidR="00C90DAA" w:rsidRPr="002A0228" w:rsidRDefault="00F13B1D" w:rsidP="00C90DAA">
            <w:pPr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19. </w:t>
            </w:r>
            <w:bookmarkStart w:id="31" w:name="_Hlk66814991"/>
            <w:r w:rsidR="00C90DAA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The p</w:t>
            </w:r>
            <w:r w:rsidR="00C90DAA" w:rsidRPr="00CD35A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rocedures include the method </w:t>
            </w:r>
            <w:r w:rsidR="00353CC8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that </w:t>
            </w:r>
            <w:r w:rsidR="00C90DAA" w:rsidRPr="00CD35A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the board will use to notify the operator of these processes and decisions</w:t>
            </w:r>
            <w:bookmarkEnd w:id="31"/>
          </w:p>
        </w:tc>
        <w:tc>
          <w:tcPr>
            <w:tcW w:w="1977" w:type="dxa"/>
          </w:tcPr>
          <w:p w14:paraId="13E56E45" w14:textId="77777777" w:rsidR="00C90DAA" w:rsidRDefault="004346FC" w:rsidP="00C90DAA">
            <w:sdt>
              <w:sdtPr>
                <w:id w:val="-93128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Meets</w:t>
            </w:r>
          </w:p>
          <w:p w14:paraId="63C40DE1" w14:textId="77777777" w:rsidR="00C90DAA" w:rsidRDefault="004346FC" w:rsidP="00C90DAA">
            <w:sdt>
              <w:sdtPr>
                <w:id w:val="164183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Partially Meets </w:t>
            </w:r>
            <w:sdt>
              <w:sdtPr>
                <w:id w:val="122880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Does Not Meet</w:t>
            </w:r>
          </w:p>
        </w:tc>
        <w:tc>
          <w:tcPr>
            <w:tcW w:w="3779" w:type="dxa"/>
            <w:gridSpan w:val="3"/>
          </w:tcPr>
          <w:p w14:paraId="73554F25" w14:textId="77777777" w:rsidR="00C90DAA" w:rsidRDefault="00C90DAA" w:rsidP="00C90DAA"/>
        </w:tc>
        <w:tc>
          <w:tcPr>
            <w:tcW w:w="1891" w:type="dxa"/>
          </w:tcPr>
          <w:p w14:paraId="2ACA398D" w14:textId="77777777" w:rsidR="00C90DAA" w:rsidRDefault="004346FC" w:rsidP="00C90DAA">
            <w:sdt>
              <w:sdtPr>
                <w:id w:val="156506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Meets</w:t>
            </w:r>
          </w:p>
          <w:p w14:paraId="2B0E9A7C" w14:textId="77777777" w:rsidR="00C90DAA" w:rsidRDefault="004346FC" w:rsidP="00C90DAA">
            <w:sdt>
              <w:sdtPr>
                <w:id w:val="-34370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Partially Meets </w:t>
            </w:r>
            <w:sdt>
              <w:sdtPr>
                <w:id w:val="-113201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Does Not Meet</w:t>
            </w:r>
          </w:p>
        </w:tc>
        <w:tc>
          <w:tcPr>
            <w:tcW w:w="3865" w:type="dxa"/>
            <w:gridSpan w:val="2"/>
          </w:tcPr>
          <w:p w14:paraId="6A494CBA" w14:textId="77777777" w:rsidR="00C90DAA" w:rsidRDefault="00C90DAA" w:rsidP="00C90DAA"/>
        </w:tc>
      </w:tr>
      <w:tr w:rsidR="00C90DAA" w14:paraId="56848FA1" w14:textId="77777777" w:rsidTr="001D0CAB">
        <w:tc>
          <w:tcPr>
            <w:tcW w:w="2878" w:type="dxa"/>
          </w:tcPr>
          <w:p w14:paraId="4E58F184" w14:textId="3E87ED7D" w:rsidR="00C90DAA" w:rsidRPr="00226D3E" w:rsidRDefault="00F13B1D" w:rsidP="00C90DAA">
            <w:pPr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20. </w:t>
            </w:r>
            <w:bookmarkStart w:id="32" w:name="_Hlk66815005"/>
            <w:r w:rsidR="00C90DAA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The p</w:t>
            </w:r>
            <w:r w:rsidR="00C90DAA" w:rsidRPr="00CD35A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rocedures include an opportunity for the operating partner </w:t>
            </w:r>
            <w:r w:rsidR="00C90DAA" w:rsidRPr="00C90DAA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to present their renewal rationale to the board</w:t>
            </w:r>
            <w:bookmarkEnd w:id="32"/>
          </w:p>
        </w:tc>
        <w:tc>
          <w:tcPr>
            <w:tcW w:w="1977" w:type="dxa"/>
          </w:tcPr>
          <w:p w14:paraId="4536317D" w14:textId="77777777" w:rsidR="00C90DAA" w:rsidRDefault="004346FC" w:rsidP="00C90DAA">
            <w:sdt>
              <w:sdtPr>
                <w:id w:val="-137137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Meets</w:t>
            </w:r>
          </w:p>
          <w:p w14:paraId="4B156EC3" w14:textId="77777777" w:rsidR="00C90DAA" w:rsidRDefault="004346FC" w:rsidP="00C90DAA">
            <w:sdt>
              <w:sdtPr>
                <w:id w:val="41583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Partially Meets </w:t>
            </w:r>
            <w:sdt>
              <w:sdtPr>
                <w:id w:val="202566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Does Not Meet</w:t>
            </w:r>
          </w:p>
        </w:tc>
        <w:tc>
          <w:tcPr>
            <w:tcW w:w="3779" w:type="dxa"/>
            <w:gridSpan w:val="3"/>
          </w:tcPr>
          <w:p w14:paraId="10470D54" w14:textId="77777777" w:rsidR="00C90DAA" w:rsidRDefault="00C90DAA" w:rsidP="00C90DAA"/>
        </w:tc>
        <w:tc>
          <w:tcPr>
            <w:tcW w:w="1891" w:type="dxa"/>
          </w:tcPr>
          <w:p w14:paraId="10D704DE" w14:textId="77777777" w:rsidR="00C90DAA" w:rsidRDefault="004346FC" w:rsidP="00C90DAA">
            <w:sdt>
              <w:sdtPr>
                <w:id w:val="-148107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Meets</w:t>
            </w:r>
          </w:p>
          <w:p w14:paraId="23E278B7" w14:textId="77777777" w:rsidR="00C90DAA" w:rsidRDefault="004346FC" w:rsidP="00C90DAA">
            <w:sdt>
              <w:sdtPr>
                <w:id w:val="-57675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Partially Meets </w:t>
            </w:r>
            <w:sdt>
              <w:sdtPr>
                <w:id w:val="88891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Does Not Meet</w:t>
            </w:r>
          </w:p>
        </w:tc>
        <w:tc>
          <w:tcPr>
            <w:tcW w:w="3865" w:type="dxa"/>
            <w:gridSpan w:val="2"/>
          </w:tcPr>
          <w:p w14:paraId="423DC392" w14:textId="77777777" w:rsidR="00C90DAA" w:rsidRDefault="00C90DAA" w:rsidP="00C90DAA"/>
        </w:tc>
      </w:tr>
      <w:tr w:rsidR="00C90DAA" w14:paraId="5E646BEF" w14:textId="77777777" w:rsidTr="001D0CAB">
        <w:tc>
          <w:tcPr>
            <w:tcW w:w="2878" w:type="dxa"/>
          </w:tcPr>
          <w:p w14:paraId="7D41C7F5" w14:textId="4F385960" w:rsidR="007227B6" w:rsidRDefault="00F13B1D" w:rsidP="00C90DAA">
            <w:pPr>
              <w:textAlignment w:val="baseline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21. </w:t>
            </w:r>
            <w:bookmarkStart w:id="33" w:name="_Hlk66815018"/>
            <w:r w:rsidR="00C90DAA" w:rsidRPr="00CD35A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The </w:t>
            </w:r>
            <w:r w:rsidR="007227B6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policy establishes</w:t>
            </w:r>
            <w:r w:rsidR="00C90DAA" w:rsidRPr="00CD35A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a closure protocol that will: </w:t>
            </w:r>
          </w:p>
          <w:p w14:paraId="38984DF1" w14:textId="77777777" w:rsidR="007227B6" w:rsidRPr="007227B6" w:rsidRDefault="00C90DAA" w:rsidP="007227B6">
            <w:pPr>
              <w:pStyle w:val="ListParagraph"/>
              <w:numPr>
                <w:ilvl w:val="0"/>
                <w:numId w:val="34"/>
              </w:numPr>
              <w:textAlignment w:val="baseline"/>
              <w:rPr>
                <w:rFonts w:eastAsia="Times New Roman" w:cstheme="minorHAnsi"/>
                <w:color w:val="000000"/>
              </w:rPr>
            </w:pPr>
            <w:r w:rsidRPr="007227B6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ensure timely notification to parents including assistance in finding new placements</w:t>
            </w:r>
          </w:p>
          <w:p w14:paraId="043EF882" w14:textId="77777777" w:rsidR="007227B6" w:rsidRPr="007227B6" w:rsidRDefault="00C90DAA" w:rsidP="007227B6">
            <w:pPr>
              <w:pStyle w:val="ListParagraph"/>
              <w:numPr>
                <w:ilvl w:val="0"/>
                <w:numId w:val="34"/>
              </w:numPr>
              <w:textAlignment w:val="baseline"/>
              <w:rPr>
                <w:rFonts w:eastAsia="Times New Roman" w:cstheme="minorHAnsi"/>
                <w:color w:val="000000"/>
              </w:rPr>
            </w:pPr>
            <w:r w:rsidRPr="007227B6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orderly transition of student records to the district, and disposition of campus funds, property and assets in accordance with law</w:t>
            </w:r>
          </w:p>
          <w:p w14:paraId="3686FA4A" w14:textId="3904CC8C" w:rsidR="00C90DAA" w:rsidRPr="007227B6" w:rsidRDefault="00C90DAA" w:rsidP="007227B6">
            <w:pPr>
              <w:pStyle w:val="ListParagraph"/>
              <w:numPr>
                <w:ilvl w:val="0"/>
                <w:numId w:val="34"/>
              </w:numPr>
              <w:textAlignment w:val="baseline"/>
              <w:rPr>
                <w:rFonts w:eastAsia="Times New Roman" w:cstheme="minorHAnsi"/>
                <w:color w:val="000000"/>
              </w:rPr>
            </w:pPr>
            <w:r w:rsidRPr="007227B6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ensure that the district </w:t>
            </w:r>
            <w:r w:rsidR="007227B6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will</w:t>
            </w:r>
            <w:r w:rsidRPr="007227B6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oversee and work with the campus charter's governing board leadership to carry out the closure protocol</w:t>
            </w:r>
            <w:bookmarkEnd w:id="33"/>
          </w:p>
        </w:tc>
        <w:tc>
          <w:tcPr>
            <w:tcW w:w="1977" w:type="dxa"/>
          </w:tcPr>
          <w:p w14:paraId="733CCAD0" w14:textId="77777777" w:rsidR="00C90DAA" w:rsidRDefault="004346FC" w:rsidP="00C90DAA">
            <w:sdt>
              <w:sdtPr>
                <w:id w:val="-114196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Meets</w:t>
            </w:r>
          </w:p>
          <w:p w14:paraId="7E3D76E9" w14:textId="77777777" w:rsidR="00C90DAA" w:rsidRDefault="004346FC" w:rsidP="00C90DAA">
            <w:sdt>
              <w:sdtPr>
                <w:id w:val="-48840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Partially Meets </w:t>
            </w:r>
            <w:sdt>
              <w:sdtPr>
                <w:id w:val="-43251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Does Not Meet</w:t>
            </w:r>
          </w:p>
        </w:tc>
        <w:tc>
          <w:tcPr>
            <w:tcW w:w="3779" w:type="dxa"/>
            <w:gridSpan w:val="3"/>
          </w:tcPr>
          <w:p w14:paraId="1707B179" w14:textId="77777777" w:rsidR="00C90DAA" w:rsidRDefault="00C90DAA" w:rsidP="00C90DAA"/>
        </w:tc>
        <w:tc>
          <w:tcPr>
            <w:tcW w:w="1891" w:type="dxa"/>
          </w:tcPr>
          <w:p w14:paraId="1D3026EE" w14:textId="77777777" w:rsidR="00C90DAA" w:rsidRDefault="004346FC" w:rsidP="00C90DAA">
            <w:sdt>
              <w:sdtPr>
                <w:id w:val="64932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Meets</w:t>
            </w:r>
          </w:p>
          <w:p w14:paraId="5B52463C" w14:textId="77777777" w:rsidR="00C90DAA" w:rsidRDefault="004346FC" w:rsidP="00C90DAA">
            <w:sdt>
              <w:sdtPr>
                <w:id w:val="-130485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Partially Meets </w:t>
            </w:r>
            <w:sdt>
              <w:sdtPr>
                <w:id w:val="188913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AA">
              <w:t xml:space="preserve"> Does Not Meet</w:t>
            </w:r>
          </w:p>
        </w:tc>
        <w:tc>
          <w:tcPr>
            <w:tcW w:w="3865" w:type="dxa"/>
            <w:gridSpan w:val="2"/>
          </w:tcPr>
          <w:p w14:paraId="7E5D5A76" w14:textId="77777777" w:rsidR="00C90DAA" w:rsidRDefault="00C90DAA" w:rsidP="00C90DAA"/>
        </w:tc>
      </w:tr>
    </w:tbl>
    <w:p w14:paraId="501AE21A" w14:textId="77777777" w:rsidR="000B1565" w:rsidRPr="00CD35AD" w:rsidRDefault="000B1565" w:rsidP="00054FB7">
      <w:pPr>
        <w:rPr>
          <w:rFonts w:cstheme="minorHAnsi"/>
        </w:rPr>
      </w:pPr>
    </w:p>
    <w:p w14:paraId="49E3E706" w14:textId="77777777" w:rsidR="000B1565" w:rsidRPr="00CD35AD" w:rsidRDefault="000B1565" w:rsidP="00054FB7">
      <w:pPr>
        <w:rPr>
          <w:rFonts w:cstheme="minorHAnsi"/>
        </w:rPr>
      </w:pPr>
    </w:p>
    <w:p w14:paraId="1B40AB60" w14:textId="77777777" w:rsidR="000B1565" w:rsidRPr="00CD35AD" w:rsidRDefault="000B1565" w:rsidP="00054FB7">
      <w:pPr>
        <w:rPr>
          <w:rFonts w:cstheme="minorHAnsi"/>
        </w:rPr>
      </w:pPr>
    </w:p>
    <w:p w14:paraId="332364E5" w14:textId="3D48DBC6" w:rsidR="000B1565" w:rsidRDefault="000B1565" w:rsidP="00054FB7">
      <w:pPr>
        <w:rPr>
          <w:rFonts w:cstheme="minorHAnsi"/>
        </w:rPr>
      </w:pPr>
    </w:p>
    <w:p w14:paraId="2F240316" w14:textId="42209B98" w:rsidR="00B2617D" w:rsidRDefault="00B2617D" w:rsidP="00054FB7">
      <w:pPr>
        <w:rPr>
          <w:rFonts w:cstheme="minorHAnsi"/>
        </w:rPr>
      </w:pPr>
    </w:p>
    <w:p w14:paraId="77FDFB72" w14:textId="77777777" w:rsidR="00B2617D" w:rsidRPr="00CD35AD" w:rsidRDefault="00B2617D" w:rsidP="00054FB7">
      <w:pPr>
        <w:rPr>
          <w:rFonts w:cstheme="minorHAnsi"/>
        </w:rPr>
      </w:pPr>
    </w:p>
    <w:p w14:paraId="6C381693" w14:textId="68D695BC" w:rsidR="00C90DAA" w:rsidRDefault="00C90DAA">
      <w:pPr>
        <w:rPr>
          <w:rFonts w:cstheme="minorHAnsi"/>
        </w:rPr>
      </w:pPr>
      <w:bookmarkStart w:id="34" w:name="Appendix"/>
    </w:p>
    <w:bookmarkEnd w:id="34"/>
    <w:p w14:paraId="1135F7FB" w14:textId="77777777" w:rsidR="00F746D9" w:rsidRPr="00E4735B" w:rsidRDefault="00F746D9" w:rsidP="00F746D9">
      <w:pPr>
        <w:rPr>
          <w:rFonts w:cstheme="minorHAnsi"/>
          <w:i/>
          <w:iCs/>
        </w:rPr>
      </w:pPr>
      <w:r w:rsidRPr="003104E7">
        <w:rPr>
          <w:rFonts w:cstheme="minorHAnsi"/>
          <w:i/>
          <w:iCs/>
        </w:rPr>
        <w:t>Appendix: List of Success Criteria</w:t>
      </w:r>
    </w:p>
    <w:p w14:paraId="5E771FF7" w14:textId="77777777" w:rsidR="00F746D9" w:rsidRPr="00F306D8" w:rsidRDefault="00F746D9" w:rsidP="00F746D9">
      <w:pPr>
        <w:spacing w:after="0"/>
        <w:jc w:val="center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Partnership Criteria</w:t>
      </w:r>
    </w:p>
    <w:p w14:paraId="1B122106" w14:textId="77777777" w:rsidR="00F746D9" w:rsidRDefault="00F746D9" w:rsidP="00F746D9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A. </w:t>
      </w:r>
      <w:r w:rsidRPr="00CD35AD">
        <w:rPr>
          <w:rFonts w:cstheme="minorHAnsi"/>
          <w:b/>
          <w:bCs/>
          <w:sz w:val="24"/>
          <w:szCs w:val="24"/>
        </w:rPr>
        <w:t>The board policy establishes partnership criteria</w:t>
      </w:r>
    </w:p>
    <w:p w14:paraId="218991F0" w14:textId="00DA5D99" w:rsidR="00F746D9" w:rsidRPr="007A42B5" w:rsidRDefault="00F746D9" w:rsidP="007A42B5">
      <w:pPr>
        <w:pStyle w:val="ListParagraph"/>
        <w:numPr>
          <w:ilvl w:val="0"/>
          <w:numId w:val="41"/>
        </w:numPr>
        <w:spacing w:after="0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7A42B5">
        <w:rPr>
          <w:rFonts w:cstheme="minorHAnsi"/>
          <w:color w:val="000000"/>
          <w:sz w:val="20"/>
          <w:szCs w:val="20"/>
          <w:shd w:val="clear" w:color="auto" w:fill="FFFFFF"/>
        </w:rPr>
        <w:t>The policy describes the role of the board and district administration in the partnership</w:t>
      </w:r>
    </w:p>
    <w:p w14:paraId="35B064DA" w14:textId="7AC5B0AE" w:rsidR="00F746D9" w:rsidRPr="007A42B5" w:rsidRDefault="00F746D9" w:rsidP="007A42B5">
      <w:pPr>
        <w:pStyle w:val="ListParagraph"/>
        <w:numPr>
          <w:ilvl w:val="0"/>
          <w:numId w:val="41"/>
        </w:numPr>
        <w:spacing w:after="0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7A42B5">
        <w:rPr>
          <w:rFonts w:cstheme="minorHAnsi"/>
          <w:color w:val="000000"/>
          <w:sz w:val="20"/>
          <w:szCs w:val="20"/>
          <w:shd w:val="clear" w:color="auto" w:fill="FFFFFF"/>
        </w:rPr>
        <w:t>The policy outlines areas of autonomy and flexibility provided to charter schools</w:t>
      </w:r>
    </w:p>
    <w:p w14:paraId="4B19CFAB" w14:textId="77777777" w:rsidR="00F746D9" w:rsidRDefault="00F746D9" w:rsidP="00F746D9">
      <w:pPr>
        <w:spacing w:after="0"/>
        <w:ind w:left="720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3840B01C" w14:textId="77777777" w:rsidR="00F746D9" w:rsidRPr="00F306D8" w:rsidRDefault="00F746D9" w:rsidP="00F746D9">
      <w:pPr>
        <w:spacing w:after="0"/>
        <w:jc w:val="center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Process to Evaluate Proposals</w:t>
      </w:r>
    </w:p>
    <w:p w14:paraId="24B0E59C" w14:textId="77777777" w:rsidR="00F746D9" w:rsidRDefault="00F746D9" w:rsidP="00F746D9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B. </w:t>
      </w:r>
      <w:r w:rsidRPr="00CD35AD">
        <w:rPr>
          <w:rFonts w:cstheme="minorHAnsi"/>
          <w:b/>
          <w:bCs/>
          <w:sz w:val="24"/>
          <w:szCs w:val="24"/>
        </w:rPr>
        <w:t xml:space="preserve">The board policy establishes a process to evaluate proposals submitted under TEC Chapter 12, </w:t>
      </w:r>
      <w:r>
        <w:rPr>
          <w:rFonts w:cstheme="minorHAnsi"/>
          <w:b/>
          <w:bCs/>
          <w:sz w:val="24"/>
          <w:szCs w:val="24"/>
        </w:rPr>
        <w:t>S</w:t>
      </w:r>
      <w:r w:rsidRPr="00CD35AD">
        <w:rPr>
          <w:rFonts w:cstheme="minorHAnsi"/>
          <w:b/>
          <w:bCs/>
          <w:sz w:val="24"/>
          <w:szCs w:val="24"/>
        </w:rPr>
        <w:t>ubchapter C</w:t>
      </w:r>
    </w:p>
    <w:p w14:paraId="3165576E" w14:textId="779C83E3" w:rsidR="00F746D9" w:rsidRPr="007A42B5" w:rsidRDefault="00F746D9" w:rsidP="007A42B5">
      <w:pPr>
        <w:pStyle w:val="ListParagraph"/>
        <w:numPr>
          <w:ilvl w:val="0"/>
          <w:numId w:val="41"/>
        </w:numPr>
        <w:spacing w:after="0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7A42B5">
        <w:rPr>
          <w:rFonts w:cstheme="minorHAnsi"/>
          <w:color w:val="000000"/>
          <w:sz w:val="20"/>
          <w:szCs w:val="20"/>
          <w:shd w:val="clear" w:color="auto" w:fill="FFFFFF"/>
        </w:rPr>
        <w:t>The policy establishes eligibility requirements for existing operators and other eligible entities that are communicated publicly prior to the application due date</w:t>
      </w:r>
    </w:p>
    <w:p w14:paraId="17D7F4EC" w14:textId="49757D4B" w:rsidR="00F746D9" w:rsidRPr="007A42B5" w:rsidRDefault="00F746D9" w:rsidP="007A42B5">
      <w:pPr>
        <w:pStyle w:val="ListParagraph"/>
        <w:numPr>
          <w:ilvl w:val="0"/>
          <w:numId w:val="41"/>
        </w:numPr>
        <w:spacing w:after="0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7A42B5">
        <w:rPr>
          <w:rFonts w:cstheme="minorHAnsi"/>
          <w:color w:val="000000"/>
          <w:sz w:val="20"/>
          <w:szCs w:val="20"/>
          <w:shd w:val="clear" w:color="auto" w:fill="FFFFFF"/>
        </w:rPr>
        <w:t>The policy requires a written application that includes academic, operational, financial and governance plans</w:t>
      </w:r>
    </w:p>
    <w:p w14:paraId="52DBD308" w14:textId="2A8454E9" w:rsidR="00F746D9" w:rsidRPr="007A42B5" w:rsidRDefault="00F746D9" w:rsidP="007A42B5">
      <w:pPr>
        <w:pStyle w:val="ListParagraph"/>
        <w:numPr>
          <w:ilvl w:val="0"/>
          <w:numId w:val="41"/>
        </w:numPr>
        <w:spacing w:after="0"/>
        <w:textAlignment w:val="baseline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7A42B5">
        <w:rPr>
          <w:rFonts w:cstheme="minorHAnsi"/>
          <w:color w:val="000000"/>
          <w:sz w:val="20"/>
          <w:szCs w:val="20"/>
          <w:shd w:val="clear" w:color="auto" w:fill="FFFFFF"/>
        </w:rPr>
        <w:t>The policy outlines a review process that will promote a rigorous evaluation of submitted proposals, including:</w:t>
      </w:r>
    </w:p>
    <w:p w14:paraId="563BB6D1" w14:textId="77777777" w:rsidR="00F746D9" w:rsidRPr="00226D3E" w:rsidRDefault="00F746D9" w:rsidP="007A42B5">
      <w:pPr>
        <w:pStyle w:val="ListParagraph"/>
        <w:numPr>
          <w:ilvl w:val="0"/>
          <w:numId w:val="43"/>
        </w:numPr>
        <w:spacing w:after="0"/>
        <w:textAlignment w:val="baseline"/>
        <w:rPr>
          <w:rFonts w:eastAsia="Times New Roman" w:cstheme="minorHAnsi"/>
          <w:color w:val="000000"/>
        </w:rPr>
      </w:pPr>
      <w:r w:rsidRPr="00226D3E">
        <w:rPr>
          <w:rFonts w:cstheme="minorHAnsi"/>
          <w:color w:val="000000"/>
          <w:sz w:val="20"/>
          <w:szCs w:val="20"/>
          <w:shd w:val="clear" w:color="auto" w:fill="FFFFFF"/>
        </w:rPr>
        <w:t>standards for reviews</w:t>
      </w:r>
    </w:p>
    <w:p w14:paraId="4BE152C1" w14:textId="4DEC6CD4" w:rsidR="00F746D9" w:rsidRPr="00226D3E" w:rsidRDefault="00F746D9" w:rsidP="007A42B5">
      <w:pPr>
        <w:pStyle w:val="ListParagraph"/>
        <w:numPr>
          <w:ilvl w:val="0"/>
          <w:numId w:val="43"/>
        </w:numPr>
        <w:spacing w:after="0"/>
        <w:textAlignment w:val="baseline"/>
        <w:rPr>
          <w:rFonts w:eastAsia="Times New Roman" w:cstheme="minorHAnsi"/>
          <w:color w:val="000000"/>
        </w:rPr>
      </w:pPr>
      <w:r w:rsidRPr="00226D3E">
        <w:rPr>
          <w:rFonts w:cstheme="minorHAnsi"/>
          <w:color w:val="000000"/>
          <w:sz w:val="20"/>
          <w:szCs w:val="20"/>
          <w:shd w:val="clear" w:color="auto" w:fill="FFFFFF"/>
        </w:rPr>
        <w:t xml:space="preserve">the use of expert review teams with at least three members who have passed a </w:t>
      </w:r>
      <w:r w:rsidR="0013763F" w:rsidRPr="00226D3E">
        <w:rPr>
          <w:rFonts w:cstheme="minorHAnsi"/>
          <w:color w:val="000000"/>
          <w:sz w:val="20"/>
          <w:szCs w:val="20"/>
          <w:shd w:val="clear" w:color="auto" w:fill="FFFFFF"/>
        </w:rPr>
        <w:t>conflict-of-interest</w:t>
      </w:r>
      <w:r w:rsidRPr="00226D3E">
        <w:rPr>
          <w:rFonts w:cstheme="minorHAnsi"/>
          <w:color w:val="000000"/>
          <w:sz w:val="20"/>
          <w:szCs w:val="20"/>
          <w:shd w:val="clear" w:color="auto" w:fill="FFFFFF"/>
        </w:rPr>
        <w:t xml:space="preserve"> check</w:t>
      </w:r>
    </w:p>
    <w:p w14:paraId="1E30A65C" w14:textId="77777777" w:rsidR="00F746D9" w:rsidRPr="00E4735B" w:rsidRDefault="00F746D9" w:rsidP="007A42B5">
      <w:pPr>
        <w:pStyle w:val="ListParagraph"/>
        <w:numPr>
          <w:ilvl w:val="0"/>
          <w:numId w:val="43"/>
        </w:numPr>
        <w:spacing w:after="0"/>
        <w:textAlignment w:val="baseline"/>
        <w:rPr>
          <w:rFonts w:eastAsia="Times New Roman" w:cstheme="minorHAnsi"/>
          <w:color w:val="000000"/>
        </w:rPr>
      </w:pPr>
      <w:r w:rsidRPr="00226D3E">
        <w:rPr>
          <w:rFonts w:cstheme="minorHAnsi"/>
          <w:color w:val="000000"/>
          <w:sz w:val="20"/>
          <w:szCs w:val="20"/>
          <w:shd w:val="clear" w:color="auto" w:fill="FFFFFF"/>
        </w:rPr>
        <w:t>a capacity interview with finalists</w:t>
      </w:r>
    </w:p>
    <w:p w14:paraId="4B6ACEA5" w14:textId="77777777" w:rsidR="00F746D9" w:rsidRPr="00E4735B" w:rsidRDefault="00F746D9" w:rsidP="007A42B5">
      <w:pPr>
        <w:pStyle w:val="ListParagraph"/>
        <w:numPr>
          <w:ilvl w:val="0"/>
          <w:numId w:val="43"/>
        </w:numPr>
        <w:spacing w:after="0"/>
        <w:textAlignment w:val="baseline"/>
        <w:rPr>
          <w:rFonts w:eastAsia="Times New Roman" w:cstheme="minorHAnsi"/>
          <w:color w:val="000000"/>
        </w:rPr>
      </w:pPr>
      <w:r w:rsidRPr="00E4735B">
        <w:rPr>
          <w:rFonts w:cstheme="minorHAnsi"/>
          <w:color w:val="000000"/>
          <w:sz w:val="20"/>
          <w:szCs w:val="20"/>
          <w:shd w:val="clear" w:color="auto" w:fill="FFFFFF"/>
        </w:rPr>
        <w:t>a formal approval process by the board</w:t>
      </w:r>
    </w:p>
    <w:p w14:paraId="5B8664C2" w14:textId="6A8F2690" w:rsidR="00F746D9" w:rsidRPr="007A42B5" w:rsidRDefault="00F746D9" w:rsidP="007A42B5">
      <w:pPr>
        <w:pStyle w:val="ListParagraph"/>
        <w:numPr>
          <w:ilvl w:val="0"/>
          <w:numId w:val="41"/>
        </w:numPr>
        <w:spacing w:after="0"/>
        <w:textAlignment w:val="baseline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7A42B5">
        <w:rPr>
          <w:rFonts w:cstheme="minorHAnsi"/>
          <w:color w:val="000000"/>
          <w:sz w:val="20"/>
          <w:szCs w:val="20"/>
          <w:shd w:val="clear" w:color="auto" w:fill="FFFFFF"/>
        </w:rPr>
        <w:t>The policy establishes procedures for communicating application evaluation criteria and approval/denial decisions, (including basis for decisions), to charter applicants in writing and for the public record</w:t>
      </w:r>
    </w:p>
    <w:p w14:paraId="4DD457FE" w14:textId="0D0188B5" w:rsidR="00F746D9" w:rsidRPr="007A42B5" w:rsidRDefault="00F746D9" w:rsidP="007A42B5">
      <w:pPr>
        <w:pStyle w:val="ListParagraph"/>
        <w:numPr>
          <w:ilvl w:val="0"/>
          <w:numId w:val="41"/>
        </w:numPr>
        <w:spacing w:after="0"/>
        <w:textAlignment w:val="baseline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7A42B5">
        <w:rPr>
          <w:rFonts w:cstheme="minorHAnsi"/>
          <w:color w:val="000000"/>
          <w:sz w:val="20"/>
          <w:szCs w:val="20"/>
          <w:shd w:val="clear" w:color="auto" w:fill="FFFFFF"/>
        </w:rPr>
        <w:t>The policy establishes a process for the public to learn about potential charter applications prior to approval decisions by the local board</w:t>
      </w:r>
    </w:p>
    <w:p w14:paraId="66408C3B" w14:textId="77777777" w:rsidR="00F746D9" w:rsidRDefault="00F746D9" w:rsidP="00F746D9">
      <w:pPr>
        <w:spacing w:after="0"/>
        <w:ind w:left="720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55508EEC" w14:textId="77777777" w:rsidR="00F746D9" w:rsidRDefault="00F746D9" w:rsidP="00F746D9">
      <w:pPr>
        <w:spacing w:after="0"/>
        <w:jc w:val="center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Charter Contract</w:t>
      </w:r>
    </w:p>
    <w:p w14:paraId="0E87C542" w14:textId="77777777" w:rsidR="00F746D9" w:rsidRDefault="00F746D9" w:rsidP="00F746D9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C. </w:t>
      </w:r>
      <w:r w:rsidRPr="00CD35AD">
        <w:rPr>
          <w:rFonts w:cstheme="minorHAnsi"/>
          <w:b/>
          <w:bCs/>
          <w:sz w:val="24"/>
          <w:szCs w:val="24"/>
        </w:rPr>
        <w:t>The board policy establishes the foundation of the charter contract</w:t>
      </w:r>
    </w:p>
    <w:p w14:paraId="09A7406F" w14:textId="3905A431" w:rsidR="00F746D9" w:rsidRPr="00D243D9" w:rsidRDefault="00F746D9" w:rsidP="00D243D9">
      <w:pPr>
        <w:pStyle w:val="ListParagraph"/>
        <w:numPr>
          <w:ilvl w:val="0"/>
          <w:numId w:val="41"/>
        </w:numPr>
        <w:spacing w:after="0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D243D9">
        <w:rPr>
          <w:rFonts w:cstheme="minorHAnsi"/>
          <w:color w:val="000000"/>
          <w:sz w:val="20"/>
          <w:szCs w:val="20"/>
          <w:shd w:val="clear" w:color="auto" w:fill="FFFFFF"/>
        </w:rPr>
        <w:t>The policy requires that the contract establish the authorities of the operating partner</w:t>
      </w:r>
    </w:p>
    <w:p w14:paraId="705F926D" w14:textId="0B5FB7FF" w:rsidR="00F746D9" w:rsidRPr="00D243D9" w:rsidRDefault="00F746D9" w:rsidP="00D243D9">
      <w:pPr>
        <w:pStyle w:val="ListParagraph"/>
        <w:numPr>
          <w:ilvl w:val="0"/>
          <w:numId w:val="41"/>
        </w:numPr>
        <w:spacing w:after="0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D243D9">
        <w:rPr>
          <w:rFonts w:cstheme="minorHAnsi"/>
          <w:color w:val="000000"/>
          <w:sz w:val="20"/>
          <w:szCs w:val="20"/>
          <w:shd w:val="clear" w:color="auto" w:fill="FFFFFF"/>
        </w:rPr>
        <w:t>The policy requires that the contract includes the description of the operating partner's academic model</w:t>
      </w:r>
    </w:p>
    <w:p w14:paraId="1D8150F7" w14:textId="4E5EBC1D" w:rsidR="00F746D9" w:rsidRPr="00D243D9" w:rsidRDefault="00F746D9" w:rsidP="00D243D9">
      <w:pPr>
        <w:pStyle w:val="ListParagraph"/>
        <w:numPr>
          <w:ilvl w:val="0"/>
          <w:numId w:val="41"/>
        </w:numPr>
        <w:spacing w:after="0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D243D9">
        <w:rPr>
          <w:rFonts w:cstheme="minorHAnsi"/>
          <w:color w:val="000000"/>
          <w:sz w:val="20"/>
          <w:szCs w:val="20"/>
          <w:shd w:val="clear" w:color="auto" w:fill="FFFFFF"/>
        </w:rPr>
        <w:t>The policy requires that the contract includes the funding structure for the partnership</w:t>
      </w:r>
    </w:p>
    <w:p w14:paraId="050BE6D4" w14:textId="736A8B98" w:rsidR="00F746D9" w:rsidRPr="00D243D9" w:rsidRDefault="00F746D9" w:rsidP="00D243D9">
      <w:pPr>
        <w:pStyle w:val="ListParagraph"/>
        <w:numPr>
          <w:ilvl w:val="0"/>
          <w:numId w:val="41"/>
        </w:numPr>
        <w:spacing w:after="0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D243D9">
        <w:rPr>
          <w:rFonts w:cstheme="minorHAnsi"/>
          <w:color w:val="000000"/>
          <w:sz w:val="20"/>
          <w:szCs w:val="20"/>
          <w:shd w:val="clear" w:color="auto" w:fill="FFFFFF"/>
        </w:rPr>
        <w:t>The policy requires that the contract includes academic and financial goals for the partnership</w:t>
      </w:r>
    </w:p>
    <w:p w14:paraId="625B49D5" w14:textId="7B50B14A" w:rsidR="00F746D9" w:rsidRPr="00D243D9" w:rsidRDefault="00F746D9" w:rsidP="00D243D9">
      <w:pPr>
        <w:pStyle w:val="ListParagraph"/>
        <w:numPr>
          <w:ilvl w:val="0"/>
          <w:numId w:val="41"/>
        </w:numPr>
        <w:spacing w:after="0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D243D9">
        <w:rPr>
          <w:rFonts w:cstheme="minorHAnsi"/>
          <w:color w:val="000000"/>
          <w:sz w:val="20"/>
          <w:szCs w:val="20"/>
          <w:shd w:val="clear" w:color="auto" w:fill="FFFFFF"/>
        </w:rPr>
        <w:t>The policy requires that the contract includes the term of the charter and the procedure and timeline for renewal and non-renewal of the agreement that aligns with the board policy</w:t>
      </w:r>
    </w:p>
    <w:p w14:paraId="6300AA0E" w14:textId="77777777" w:rsidR="00F746D9" w:rsidRPr="00F746D9" w:rsidRDefault="00F746D9" w:rsidP="00F746D9">
      <w:pPr>
        <w:spacing w:after="0"/>
        <w:ind w:left="720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632C5754" w14:textId="77777777" w:rsidR="00F746D9" w:rsidRDefault="00F746D9" w:rsidP="00F746D9">
      <w:pPr>
        <w:spacing w:after="0"/>
        <w:jc w:val="center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Process for Oversight and Evaluation</w:t>
      </w:r>
    </w:p>
    <w:p w14:paraId="371F2162" w14:textId="77777777" w:rsidR="00F746D9" w:rsidRDefault="00F746D9" w:rsidP="00F746D9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D. </w:t>
      </w:r>
      <w:r w:rsidRPr="00CD35AD">
        <w:rPr>
          <w:rFonts w:cstheme="minorHAnsi"/>
          <w:b/>
          <w:bCs/>
          <w:sz w:val="24"/>
          <w:szCs w:val="24"/>
        </w:rPr>
        <w:t>The board policy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CD35AD">
        <w:rPr>
          <w:rFonts w:cstheme="minorHAnsi"/>
          <w:b/>
          <w:bCs/>
          <w:sz w:val="24"/>
          <w:szCs w:val="24"/>
        </w:rPr>
        <w:t>establishes a process for oversight and evaluation of partnerships</w:t>
      </w:r>
    </w:p>
    <w:p w14:paraId="6D59422D" w14:textId="0CE5125A" w:rsidR="00F746D9" w:rsidRPr="00D243D9" w:rsidRDefault="00F746D9" w:rsidP="00D243D9">
      <w:pPr>
        <w:pStyle w:val="ListParagraph"/>
        <w:numPr>
          <w:ilvl w:val="0"/>
          <w:numId w:val="41"/>
        </w:numPr>
        <w:spacing w:after="0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D243D9">
        <w:rPr>
          <w:rFonts w:cstheme="minorHAnsi"/>
          <w:color w:val="000000"/>
          <w:sz w:val="20"/>
          <w:szCs w:val="20"/>
          <w:shd w:val="clear" w:color="auto" w:fill="FFFFFF"/>
        </w:rPr>
        <w:t>The policy establishes a process for monitoring accountability and compliance, to be defined in the academic and financial performance goals in the charter contract</w:t>
      </w:r>
    </w:p>
    <w:p w14:paraId="5BD587A0" w14:textId="324C0E6B" w:rsidR="00F746D9" w:rsidRPr="00D243D9" w:rsidRDefault="00F746D9" w:rsidP="00D243D9">
      <w:pPr>
        <w:pStyle w:val="ListParagraph"/>
        <w:numPr>
          <w:ilvl w:val="0"/>
          <w:numId w:val="41"/>
        </w:numPr>
        <w:spacing w:after="0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D243D9">
        <w:rPr>
          <w:rFonts w:cstheme="minorHAnsi"/>
          <w:color w:val="000000"/>
          <w:sz w:val="20"/>
          <w:szCs w:val="20"/>
          <w:shd w:val="clear" w:color="auto" w:fill="FFFFFF"/>
        </w:rPr>
        <w:t>The policy establishes data collection requirements, including a reporting schedule, site-visits, mandated assessments, and any required student-management system</w:t>
      </w:r>
    </w:p>
    <w:p w14:paraId="67BD9552" w14:textId="313065FF" w:rsidR="00F746D9" w:rsidRPr="00D243D9" w:rsidRDefault="00F746D9" w:rsidP="00D243D9">
      <w:pPr>
        <w:pStyle w:val="ListParagraph"/>
        <w:numPr>
          <w:ilvl w:val="0"/>
          <w:numId w:val="41"/>
        </w:numPr>
        <w:spacing w:after="0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D243D9">
        <w:rPr>
          <w:rFonts w:cstheme="minorHAnsi"/>
          <w:color w:val="000000"/>
          <w:sz w:val="20"/>
          <w:szCs w:val="20"/>
          <w:shd w:val="clear" w:color="auto" w:fill="FFFFFF"/>
        </w:rPr>
        <w:lastRenderedPageBreak/>
        <w:t>The policy includes assurances that all oversight will be conducted in a minimally invasive manner possible to reduce administrative burdens and balance the protection of student and public interests with charter autonomy</w:t>
      </w:r>
    </w:p>
    <w:p w14:paraId="49BA47F4" w14:textId="5BA0830A" w:rsidR="00F746D9" w:rsidRPr="00D243D9" w:rsidRDefault="00F746D9" w:rsidP="00D243D9">
      <w:pPr>
        <w:pStyle w:val="ListParagraph"/>
        <w:numPr>
          <w:ilvl w:val="0"/>
          <w:numId w:val="41"/>
        </w:numPr>
        <w:spacing w:after="0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D243D9">
        <w:rPr>
          <w:rFonts w:cstheme="minorHAnsi"/>
          <w:color w:val="000000"/>
          <w:sz w:val="20"/>
          <w:szCs w:val="20"/>
          <w:shd w:val="clear" w:color="auto" w:fill="FFFFFF"/>
        </w:rPr>
        <w:t>The policy establishes a process for the board to annually evaluate the performance of the partnership campus(es) and report findings to the charter board and to the public</w:t>
      </w:r>
    </w:p>
    <w:p w14:paraId="3652EC26" w14:textId="1F0EB439" w:rsidR="00F746D9" w:rsidRPr="00D243D9" w:rsidRDefault="00F746D9" w:rsidP="00D243D9">
      <w:pPr>
        <w:pStyle w:val="ListParagraph"/>
        <w:numPr>
          <w:ilvl w:val="0"/>
          <w:numId w:val="41"/>
        </w:numPr>
        <w:spacing w:after="0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D243D9">
        <w:rPr>
          <w:rFonts w:cstheme="minorHAnsi"/>
          <w:color w:val="000000"/>
          <w:sz w:val="20"/>
          <w:szCs w:val="20"/>
          <w:shd w:val="clear" w:color="auto" w:fill="FFFFFF"/>
        </w:rPr>
        <w:t>The policy establishes a process for district intervention in the event of performance deficiencies that balances accountability with charter autonomy</w:t>
      </w:r>
    </w:p>
    <w:p w14:paraId="263A2F85" w14:textId="77777777" w:rsidR="00F746D9" w:rsidRDefault="00F746D9" w:rsidP="00F746D9">
      <w:pPr>
        <w:spacing w:after="0"/>
        <w:jc w:val="center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br/>
        <w:t>Renewal, Revocation, Probation, and Closure Process</w:t>
      </w:r>
    </w:p>
    <w:p w14:paraId="213DC042" w14:textId="77777777" w:rsidR="00F746D9" w:rsidRDefault="00F746D9" w:rsidP="00F746D9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E. </w:t>
      </w:r>
      <w:r w:rsidRPr="00CD35AD">
        <w:rPr>
          <w:rFonts w:cstheme="minorHAnsi"/>
          <w:b/>
          <w:bCs/>
          <w:sz w:val="24"/>
          <w:szCs w:val="24"/>
        </w:rPr>
        <w:t>The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CD35AD">
        <w:rPr>
          <w:rFonts w:cstheme="minorHAnsi"/>
          <w:b/>
          <w:bCs/>
          <w:sz w:val="24"/>
          <w:szCs w:val="24"/>
        </w:rPr>
        <w:t>board policy establishes the renewal, revocation, probation, and closure process</w:t>
      </w:r>
    </w:p>
    <w:p w14:paraId="59056DA1" w14:textId="322155FA" w:rsidR="00F746D9" w:rsidRPr="00D243D9" w:rsidRDefault="00F746D9" w:rsidP="00D243D9">
      <w:pPr>
        <w:pStyle w:val="ListParagraph"/>
        <w:numPr>
          <w:ilvl w:val="0"/>
          <w:numId w:val="41"/>
        </w:numPr>
        <w:spacing w:after="0"/>
        <w:textAlignment w:val="baseline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D243D9">
        <w:rPr>
          <w:rFonts w:cstheme="minorHAnsi"/>
          <w:color w:val="000000"/>
          <w:sz w:val="20"/>
          <w:szCs w:val="20"/>
          <w:shd w:val="clear" w:color="auto" w:fill="FFFFFF"/>
        </w:rPr>
        <w:t>The policy establishes criteria, procedures, and timelines for:</w:t>
      </w:r>
    </w:p>
    <w:p w14:paraId="404BA888" w14:textId="77777777" w:rsidR="00F746D9" w:rsidRPr="00E4735B" w:rsidRDefault="00F746D9" w:rsidP="00D243D9">
      <w:pPr>
        <w:pStyle w:val="ListParagraph"/>
        <w:numPr>
          <w:ilvl w:val="0"/>
          <w:numId w:val="48"/>
        </w:numPr>
        <w:spacing w:after="0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E4735B">
        <w:rPr>
          <w:rFonts w:cstheme="minorHAnsi"/>
          <w:color w:val="000000"/>
          <w:sz w:val="20"/>
          <w:szCs w:val="20"/>
          <w:shd w:val="clear" w:color="auto" w:fill="FFFFFF"/>
        </w:rPr>
        <w:t>renewal</w:t>
      </w:r>
    </w:p>
    <w:p w14:paraId="318D4A97" w14:textId="77777777" w:rsidR="00F746D9" w:rsidRPr="00E4735B" w:rsidRDefault="00F746D9" w:rsidP="00D243D9">
      <w:pPr>
        <w:pStyle w:val="ListParagraph"/>
        <w:numPr>
          <w:ilvl w:val="0"/>
          <w:numId w:val="48"/>
        </w:numPr>
        <w:spacing w:after="0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E4735B">
        <w:rPr>
          <w:rFonts w:cstheme="minorHAnsi"/>
          <w:color w:val="000000"/>
          <w:sz w:val="20"/>
          <w:szCs w:val="20"/>
          <w:shd w:val="clear" w:color="auto" w:fill="FFFFFF"/>
        </w:rPr>
        <w:t>non-renewal</w:t>
      </w:r>
    </w:p>
    <w:p w14:paraId="14734CE3" w14:textId="77777777" w:rsidR="00F746D9" w:rsidRPr="00E4735B" w:rsidRDefault="00F746D9" w:rsidP="00D243D9">
      <w:pPr>
        <w:pStyle w:val="ListParagraph"/>
        <w:numPr>
          <w:ilvl w:val="0"/>
          <w:numId w:val="48"/>
        </w:numPr>
        <w:spacing w:after="0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E4735B">
        <w:rPr>
          <w:rFonts w:cstheme="minorHAnsi"/>
          <w:color w:val="000000"/>
          <w:sz w:val="20"/>
          <w:szCs w:val="20"/>
          <w:shd w:val="clear" w:color="auto" w:fill="FFFFFF"/>
        </w:rPr>
        <w:t>probation</w:t>
      </w:r>
    </w:p>
    <w:p w14:paraId="265965A0" w14:textId="77777777" w:rsidR="00F746D9" w:rsidRPr="00E4735B" w:rsidRDefault="00F746D9" w:rsidP="00D243D9">
      <w:pPr>
        <w:pStyle w:val="ListParagraph"/>
        <w:numPr>
          <w:ilvl w:val="0"/>
          <w:numId w:val="48"/>
        </w:numPr>
        <w:spacing w:after="0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E4735B">
        <w:rPr>
          <w:rFonts w:cstheme="minorHAnsi"/>
          <w:color w:val="000000"/>
          <w:sz w:val="20"/>
          <w:szCs w:val="20"/>
          <w:shd w:val="clear" w:color="auto" w:fill="FFFFFF"/>
        </w:rPr>
        <w:t>revocation</w:t>
      </w:r>
    </w:p>
    <w:p w14:paraId="4E9C77B3" w14:textId="4EA7C805" w:rsidR="00F746D9" w:rsidRPr="00D243D9" w:rsidRDefault="00F746D9" w:rsidP="00D243D9">
      <w:pPr>
        <w:pStyle w:val="ListParagraph"/>
        <w:numPr>
          <w:ilvl w:val="0"/>
          <w:numId w:val="41"/>
        </w:numPr>
        <w:spacing w:after="0"/>
        <w:textAlignment w:val="baseline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D243D9">
        <w:rPr>
          <w:rFonts w:cstheme="minorHAnsi"/>
          <w:color w:val="000000"/>
          <w:sz w:val="20"/>
          <w:szCs w:val="20"/>
          <w:shd w:val="clear" w:color="auto" w:fill="FFFFFF"/>
        </w:rPr>
        <w:t>The procedures include the method that the board will use to notify the operator of these processes and decisions</w:t>
      </w:r>
    </w:p>
    <w:p w14:paraId="63A9004B" w14:textId="3D83829F" w:rsidR="00F746D9" w:rsidRPr="00D243D9" w:rsidRDefault="00F746D9" w:rsidP="00D243D9">
      <w:pPr>
        <w:pStyle w:val="ListParagraph"/>
        <w:numPr>
          <w:ilvl w:val="0"/>
          <w:numId w:val="41"/>
        </w:numPr>
        <w:spacing w:after="0"/>
        <w:textAlignment w:val="baseline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D243D9">
        <w:rPr>
          <w:rFonts w:cstheme="minorHAnsi"/>
          <w:color w:val="000000"/>
          <w:sz w:val="20"/>
          <w:szCs w:val="20"/>
          <w:shd w:val="clear" w:color="auto" w:fill="FFFFFF"/>
        </w:rPr>
        <w:t>The procedures include an opportunity for the operating partner to present their renewal rationale to the board</w:t>
      </w:r>
    </w:p>
    <w:p w14:paraId="657D1728" w14:textId="4BB8D5B8" w:rsidR="00F746D9" w:rsidRPr="00D243D9" w:rsidRDefault="00F746D9" w:rsidP="00D243D9">
      <w:pPr>
        <w:pStyle w:val="ListParagraph"/>
        <w:numPr>
          <w:ilvl w:val="0"/>
          <w:numId w:val="41"/>
        </w:numPr>
        <w:spacing w:after="0"/>
        <w:textAlignment w:val="baseline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D243D9">
        <w:rPr>
          <w:rFonts w:cstheme="minorHAnsi"/>
          <w:color w:val="000000"/>
          <w:sz w:val="20"/>
          <w:szCs w:val="20"/>
          <w:shd w:val="clear" w:color="auto" w:fill="FFFFFF"/>
        </w:rPr>
        <w:t xml:space="preserve">The policy establishes a closure protocol that will: </w:t>
      </w:r>
    </w:p>
    <w:p w14:paraId="0AEE588A" w14:textId="77777777" w:rsidR="00F746D9" w:rsidRPr="00E4735B" w:rsidRDefault="00F746D9" w:rsidP="00D243D9">
      <w:pPr>
        <w:pStyle w:val="ListParagraph"/>
        <w:numPr>
          <w:ilvl w:val="0"/>
          <w:numId w:val="49"/>
        </w:numPr>
        <w:spacing w:after="0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E4735B">
        <w:rPr>
          <w:rFonts w:cstheme="minorHAnsi"/>
          <w:color w:val="000000"/>
          <w:sz w:val="20"/>
          <w:szCs w:val="20"/>
          <w:shd w:val="clear" w:color="auto" w:fill="FFFFFF"/>
        </w:rPr>
        <w:t>ensure timely notification to parents including assistance in finding new placements</w:t>
      </w:r>
    </w:p>
    <w:p w14:paraId="74C75509" w14:textId="77777777" w:rsidR="00F746D9" w:rsidRPr="00E4735B" w:rsidRDefault="00F746D9" w:rsidP="00D243D9">
      <w:pPr>
        <w:pStyle w:val="ListParagraph"/>
        <w:numPr>
          <w:ilvl w:val="0"/>
          <w:numId w:val="49"/>
        </w:numPr>
        <w:spacing w:after="0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E4735B">
        <w:rPr>
          <w:rFonts w:cstheme="minorHAnsi"/>
          <w:color w:val="000000"/>
          <w:sz w:val="20"/>
          <w:szCs w:val="20"/>
          <w:shd w:val="clear" w:color="auto" w:fill="FFFFFF"/>
        </w:rPr>
        <w:t>orderly transition of student records to the district, and disposition of campus funds, property and assets in accordance with law</w:t>
      </w:r>
    </w:p>
    <w:p w14:paraId="1E162F3C" w14:textId="77777777" w:rsidR="00F746D9" w:rsidRPr="00E4735B" w:rsidRDefault="00F746D9" w:rsidP="00D243D9">
      <w:pPr>
        <w:pStyle w:val="ListParagraph"/>
        <w:numPr>
          <w:ilvl w:val="0"/>
          <w:numId w:val="49"/>
        </w:numPr>
        <w:spacing w:after="0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E4735B">
        <w:rPr>
          <w:rFonts w:cstheme="minorHAnsi"/>
          <w:color w:val="000000"/>
          <w:sz w:val="20"/>
          <w:szCs w:val="20"/>
          <w:shd w:val="clear" w:color="auto" w:fill="FFFFFF"/>
        </w:rPr>
        <w:t>ensure that the district will oversee and work with the campus charter's governing board leadership to carry out the closure protocol</w:t>
      </w:r>
    </w:p>
    <w:p w14:paraId="448F31B8" w14:textId="77777777" w:rsidR="00F17090" w:rsidRPr="00F746D9" w:rsidRDefault="00F17090" w:rsidP="00F746D9">
      <w:pPr>
        <w:rPr>
          <w:rFonts w:cstheme="minorHAnsi"/>
        </w:rPr>
      </w:pPr>
    </w:p>
    <w:sectPr w:rsidR="00F17090" w:rsidRPr="00F746D9" w:rsidSect="0073277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69D"/>
    <w:multiLevelType w:val="multilevel"/>
    <w:tmpl w:val="02D2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922DC"/>
    <w:multiLevelType w:val="hybridMultilevel"/>
    <w:tmpl w:val="074A0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97A20"/>
    <w:multiLevelType w:val="multilevel"/>
    <w:tmpl w:val="EEFA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31EDD"/>
    <w:multiLevelType w:val="hybridMultilevel"/>
    <w:tmpl w:val="9C109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60D12"/>
    <w:multiLevelType w:val="multilevel"/>
    <w:tmpl w:val="1AD0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A11F5"/>
    <w:multiLevelType w:val="hybridMultilevel"/>
    <w:tmpl w:val="31666470"/>
    <w:lvl w:ilvl="0" w:tplc="771AB008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E47220"/>
    <w:multiLevelType w:val="multilevel"/>
    <w:tmpl w:val="2ADEE1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ED16C1"/>
    <w:multiLevelType w:val="hybridMultilevel"/>
    <w:tmpl w:val="255A7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4B1696"/>
    <w:multiLevelType w:val="hybridMultilevel"/>
    <w:tmpl w:val="601C8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24234E"/>
    <w:multiLevelType w:val="hybridMultilevel"/>
    <w:tmpl w:val="4F24A19C"/>
    <w:lvl w:ilvl="0" w:tplc="771AB00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24F71"/>
    <w:multiLevelType w:val="multilevel"/>
    <w:tmpl w:val="D8EEB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DE1B87"/>
    <w:multiLevelType w:val="multilevel"/>
    <w:tmpl w:val="7982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0770F8"/>
    <w:multiLevelType w:val="multilevel"/>
    <w:tmpl w:val="5A7A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A1650F"/>
    <w:multiLevelType w:val="hybridMultilevel"/>
    <w:tmpl w:val="90B4D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BE306E"/>
    <w:multiLevelType w:val="multilevel"/>
    <w:tmpl w:val="5F00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C265EA"/>
    <w:multiLevelType w:val="hybridMultilevel"/>
    <w:tmpl w:val="1A20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F0477"/>
    <w:multiLevelType w:val="multilevel"/>
    <w:tmpl w:val="F0E4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4743ED"/>
    <w:multiLevelType w:val="multilevel"/>
    <w:tmpl w:val="D8EEB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052D77"/>
    <w:multiLevelType w:val="hybridMultilevel"/>
    <w:tmpl w:val="F1C6C4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3E1D7E"/>
    <w:multiLevelType w:val="multilevel"/>
    <w:tmpl w:val="62F02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3768EF"/>
    <w:multiLevelType w:val="hybridMultilevel"/>
    <w:tmpl w:val="C046B278"/>
    <w:lvl w:ilvl="0" w:tplc="1D48B5D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66D84"/>
    <w:multiLevelType w:val="multilevel"/>
    <w:tmpl w:val="C4D846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371696"/>
    <w:multiLevelType w:val="multilevel"/>
    <w:tmpl w:val="78E6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2A66C3"/>
    <w:multiLevelType w:val="hybridMultilevel"/>
    <w:tmpl w:val="18B07A02"/>
    <w:lvl w:ilvl="0" w:tplc="771AB008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BE4D9F"/>
    <w:multiLevelType w:val="multilevel"/>
    <w:tmpl w:val="12CC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595911"/>
    <w:multiLevelType w:val="multilevel"/>
    <w:tmpl w:val="3276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972C15"/>
    <w:multiLevelType w:val="hybridMultilevel"/>
    <w:tmpl w:val="B0D68B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2570FA"/>
    <w:multiLevelType w:val="hybridMultilevel"/>
    <w:tmpl w:val="FE7C9762"/>
    <w:lvl w:ilvl="0" w:tplc="1D48B5D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81D8A"/>
    <w:multiLevelType w:val="multilevel"/>
    <w:tmpl w:val="F696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44060E"/>
    <w:multiLevelType w:val="hybridMultilevel"/>
    <w:tmpl w:val="5DB2F74E"/>
    <w:lvl w:ilvl="0" w:tplc="771AB00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8D478B"/>
    <w:multiLevelType w:val="multilevel"/>
    <w:tmpl w:val="ADA4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ED298D"/>
    <w:multiLevelType w:val="multilevel"/>
    <w:tmpl w:val="84B45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A35AEC"/>
    <w:multiLevelType w:val="hybridMultilevel"/>
    <w:tmpl w:val="C804B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1442D5"/>
    <w:multiLevelType w:val="multilevel"/>
    <w:tmpl w:val="4034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A03F9E"/>
    <w:multiLevelType w:val="hybridMultilevel"/>
    <w:tmpl w:val="A9BC0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B95714"/>
    <w:multiLevelType w:val="hybridMultilevel"/>
    <w:tmpl w:val="49A8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B707B"/>
    <w:multiLevelType w:val="multilevel"/>
    <w:tmpl w:val="EEA8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850A13"/>
    <w:multiLevelType w:val="multilevel"/>
    <w:tmpl w:val="675C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8316DE"/>
    <w:multiLevelType w:val="hybridMultilevel"/>
    <w:tmpl w:val="D1B46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BB317E"/>
    <w:multiLevelType w:val="hybridMultilevel"/>
    <w:tmpl w:val="E982D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8B0EC5"/>
    <w:multiLevelType w:val="multilevel"/>
    <w:tmpl w:val="84B8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1B58D8"/>
    <w:multiLevelType w:val="multilevel"/>
    <w:tmpl w:val="4B1E3C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F80AC2"/>
    <w:multiLevelType w:val="hybridMultilevel"/>
    <w:tmpl w:val="A836B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AB34CB"/>
    <w:multiLevelType w:val="multilevel"/>
    <w:tmpl w:val="3A10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0B0F62"/>
    <w:multiLevelType w:val="hybridMultilevel"/>
    <w:tmpl w:val="97B0E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F1213C"/>
    <w:multiLevelType w:val="hybridMultilevel"/>
    <w:tmpl w:val="58368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884496">
    <w:abstractNumId w:val="21"/>
  </w:num>
  <w:num w:numId="2" w16cid:durableId="77217897">
    <w:abstractNumId w:val="21"/>
  </w:num>
  <w:num w:numId="3" w16cid:durableId="1349985284">
    <w:abstractNumId w:val="31"/>
  </w:num>
  <w:num w:numId="4" w16cid:durableId="1983998585">
    <w:abstractNumId w:val="6"/>
  </w:num>
  <w:num w:numId="5" w16cid:durableId="1418669942">
    <w:abstractNumId w:val="19"/>
  </w:num>
  <w:num w:numId="6" w16cid:durableId="1596135399">
    <w:abstractNumId w:val="18"/>
  </w:num>
  <w:num w:numId="7" w16cid:durableId="1899125666">
    <w:abstractNumId w:val="25"/>
  </w:num>
  <w:num w:numId="8" w16cid:durableId="527913494">
    <w:abstractNumId w:val="41"/>
  </w:num>
  <w:num w:numId="9" w16cid:durableId="204290318">
    <w:abstractNumId w:val="10"/>
  </w:num>
  <w:num w:numId="10" w16cid:durableId="2029941375">
    <w:abstractNumId w:val="17"/>
  </w:num>
  <w:num w:numId="11" w16cid:durableId="300118438">
    <w:abstractNumId w:val="2"/>
  </w:num>
  <w:num w:numId="12" w16cid:durableId="2145928286">
    <w:abstractNumId w:val="2"/>
  </w:num>
  <w:num w:numId="13" w16cid:durableId="1552960176">
    <w:abstractNumId w:val="22"/>
  </w:num>
  <w:num w:numId="14" w16cid:durableId="134681774">
    <w:abstractNumId w:val="4"/>
  </w:num>
  <w:num w:numId="15" w16cid:durableId="2104916785">
    <w:abstractNumId w:val="28"/>
  </w:num>
  <w:num w:numId="16" w16cid:durableId="8682663">
    <w:abstractNumId w:val="15"/>
  </w:num>
  <w:num w:numId="17" w16cid:durableId="171997716">
    <w:abstractNumId w:val="39"/>
  </w:num>
  <w:num w:numId="18" w16cid:durableId="1154370752">
    <w:abstractNumId w:val="1"/>
  </w:num>
  <w:num w:numId="19" w16cid:durableId="501118739">
    <w:abstractNumId w:val="37"/>
  </w:num>
  <w:num w:numId="20" w16cid:durableId="678313963">
    <w:abstractNumId w:val="37"/>
  </w:num>
  <w:num w:numId="21" w16cid:durableId="2003194888">
    <w:abstractNumId w:val="33"/>
  </w:num>
  <w:num w:numId="22" w16cid:durableId="1056514364">
    <w:abstractNumId w:val="30"/>
  </w:num>
  <w:num w:numId="23" w16cid:durableId="1257055498">
    <w:abstractNumId w:val="24"/>
  </w:num>
  <w:num w:numId="24" w16cid:durableId="893198007">
    <w:abstractNumId w:val="11"/>
  </w:num>
  <w:num w:numId="25" w16cid:durableId="827480929">
    <w:abstractNumId w:val="36"/>
  </w:num>
  <w:num w:numId="26" w16cid:durableId="404882470">
    <w:abstractNumId w:val="40"/>
  </w:num>
  <w:num w:numId="27" w16cid:durableId="1783183097">
    <w:abstractNumId w:val="43"/>
  </w:num>
  <w:num w:numId="28" w16cid:durableId="1524199766">
    <w:abstractNumId w:val="12"/>
  </w:num>
  <w:num w:numId="29" w16cid:durableId="422453438">
    <w:abstractNumId w:val="0"/>
  </w:num>
  <w:num w:numId="30" w16cid:durableId="1811164689">
    <w:abstractNumId w:val="16"/>
  </w:num>
  <w:num w:numId="31" w16cid:durableId="917593161">
    <w:abstractNumId w:val="14"/>
  </w:num>
  <w:num w:numId="32" w16cid:durableId="2131780249">
    <w:abstractNumId w:val="38"/>
  </w:num>
  <w:num w:numId="33" w16cid:durableId="1858885080">
    <w:abstractNumId w:val="26"/>
  </w:num>
  <w:num w:numId="34" w16cid:durableId="397824369">
    <w:abstractNumId w:val="34"/>
  </w:num>
  <w:num w:numId="35" w16cid:durableId="380592531">
    <w:abstractNumId w:val="45"/>
  </w:num>
  <w:num w:numId="36" w16cid:durableId="2103067731">
    <w:abstractNumId w:val="35"/>
  </w:num>
  <w:num w:numId="37" w16cid:durableId="149100201">
    <w:abstractNumId w:val="3"/>
  </w:num>
  <w:num w:numId="38" w16cid:durableId="1727483797">
    <w:abstractNumId w:val="42"/>
  </w:num>
  <w:num w:numId="39" w16cid:durableId="1716615680">
    <w:abstractNumId w:val="32"/>
  </w:num>
  <w:num w:numId="40" w16cid:durableId="1671710924">
    <w:abstractNumId w:val="7"/>
  </w:num>
  <w:num w:numId="41" w16cid:durableId="270286372">
    <w:abstractNumId w:val="29"/>
  </w:num>
  <w:num w:numId="42" w16cid:durableId="961810606">
    <w:abstractNumId w:val="27"/>
  </w:num>
  <w:num w:numId="43" w16cid:durableId="18968700">
    <w:abstractNumId w:val="8"/>
  </w:num>
  <w:num w:numId="44" w16cid:durableId="72089835">
    <w:abstractNumId w:val="20"/>
  </w:num>
  <w:num w:numId="45" w16cid:durableId="569123494">
    <w:abstractNumId w:val="5"/>
  </w:num>
  <w:num w:numId="46" w16cid:durableId="1391657097">
    <w:abstractNumId w:val="23"/>
  </w:num>
  <w:num w:numId="47" w16cid:durableId="923026384">
    <w:abstractNumId w:val="9"/>
  </w:num>
  <w:num w:numId="48" w16cid:durableId="400689">
    <w:abstractNumId w:val="44"/>
  </w:num>
  <w:num w:numId="49" w16cid:durableId="2463073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7E"/>
    <w:rsid w:val="00016A92"/>
    <w:rsid w:val="000322FF"/>
    <w:rsid w:val="00045030"/>
    <w:rsid w:val="00054FB7"/>
    <w:rsid w:val="000A0A3E"/>
    <w:rsid w:val="000A25B8"/>
    <w:rsid w:val="000B1565"/>
    <w:rsid w:val="000B2E8E"/>
    <w:rsid w:val="000C2409"/>
    <w:rsid w:val="000D4FA1"/>
    <w:rsid w:val="000D5284"/>
    <w:rsid w:val="0013763F"/>
    <w:rsid w:val="001466D9"/>
    <w:rsid w:val="001D0CAB"/>
    <w:rsid w:val="00226D3E"/>
    <w:rsid w:val="002605FF"/>
    <w:rsid w:val="0027077A"/>
    <w:rsid w:val="002A00BE"/>
    <w:rsid w:val="00333564"/>
    <w:rsid w:val="00353CC8"/>
    <w:rsid w:val="0036509F"/>
    <w:rsid w:val="003F14C0"/>
    <w:rsid w:val="0040761F"/>
    <w:rsid w:val="004818A7"/>
    <w:rsid w:val="00484D37"/>
    <w:rsid w:val="00580483"/>
    <w:rsid w:val="005855C8"/>
    <w:rsid w:val="00596058"/>
    <w:rsid w:val="005D0D80"/>
    <w:rsid w:val="006109D8"/>
    <w:rsid w:val="006555DB"/>
    <w:rsid w:val="00670291"/>
    <w:rsid w:val="006A1DA8"/>
    <w:rsid w:val="007227B6"/>
    <w:rsid w:val="0073277E"/>
    <w:rsid w:val="00771F36"/>
    <w:rsid w:val="007A42B5"/>
    <w:rsid w:val="0082234D"/>
    <w:rsid w:val="008274D1"/>
    <w:rsid w:val="008D554E"/>
    <w:rsid w:val="0090394C"/>
    <w:rsid w:val="00913E89"/>
    <w:rsid w:val="009560A1"/>
    <w:rsid w:val="00963F3F"/>
    <w:rsid w:val="009A099E"/>
    <w:rsid w:val="009C5A86"/>
    <w:rsid w:val="00A43FBF"/>
    <w:rsid w:val="00A50F38"/>
    <w:rsid w:val="00A54E12"/>
    <w:rsid w:val="00A67192"/>
    <w:rsid w:val="00A810A9"/>
    <w:rsid w:val="00AA1E79"/>
    <w:rsid w:val="00AA4A94"/>
    <w:rsid w:val="00B0473F"/>
    <w:rsid w:val="00B21FD6"/>
    <w:rsid w:val="00B2351E"/>
    <w:rsid w:val="00B25A6B"/>
    <w:rsid w:val="00B2617D"/>
    <w:rsid w:val="00B3302D"/>
    <w:rsid w:val="00B716CC"/>
    <w:rsid w:val="00B7299B"/>
    <w:rsid w:val="00BA5F3D"/>
    <w:rsid w:val="00BE3665"/>
    <w:rsid w:val="00C04404"/>
    <w:rsid w:val="00C14A48"/>
    <w:rsid w:val="00C16889"/>
    <w:rsid w:val="00C36101"/>
    <w:rsid w:val="00C90DAA"/>
    <w:rsid w:val="00CA1510"/>
    <w:rsid w:val="00CD35AD"/>
    <w:rsid w:val="00D15270"/>
    <w:rsid w:val="00D243D9"/>
    <w:rsid w:val="00D32BE0"/>
    <w:rsid w:val="00D77ADD"/>
    <w:rsid w:val="00D85501"/>
    <w:rsid w:val="00D86382"/>
    <w:rsid w:val="00DB0C9F"/>
    <w:rsid w:val="00DC092A"/>
    <w:rsid w:val="00E714D4"/>
    <w:rsid w:val="00E7306A"/>
    <w:rsid w:val="00EA6C10"/>
    <w:rsid w:val="00EB6F4F"/>
    <w:rsid w:val="00EE255F"/>
    <w:rsid w:val="00F04468"/>
    <w:rsid w:val="00F13B1D"/>
    <w:rsid w:val="00F17090"/>
    <w:rsid w:val="00F746D9"/>
    <w:rsid w:val="00F95A53"/>
    <w:rsid w:val="00FC2D17"/>
    <w:rsid w:val="00FE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5A240"/>
  <w15:chartTrackingRefBased/>
  <w15:docId w15:val="{79A86A98-F266-474B-8AFE-E65B23EE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7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7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A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21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1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394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D0D8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50F38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960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9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7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5C97EC9BBC4449782F2FDAE6BF759" ma:contentTypeVersion="21" ma:contentTypeDescription="Create a new document." ma:contentTypeScope="" ma:versionID="a81ee6c21bf430b2b9220f63462d3b7f">
  <xsd:schema xmlns:xsd="http://www.w3.org/2001/XMLSchema" xmlns:xs="http://www.w3.org/2001/XMLSchema" xmlns:p="http://schemas.microsoft.com/office/2006/metadata/properties" xmlns:ns2="55f9b468-d193-4645-a3e4-4dcc5efee1b4" xmlns:ns3="964dc535-04dd-49f2-a306-e5dfdf6f536f" xmlns:ns4="c18b84e2-5de8-440b-bd0f-9ce3687c8921" targetNamespace="http://schemas.microsoft.com/office/2006/metadata/properties" ma:root="true" ma:fieldsID="a4b0ec78b6fc26d7fdb8a87859948da1" ns2:_="" ns3:_="" ns4:_="">
    <xsd:import namespace="55f9b468-d193-4645-a3e4-4dcc5efee1b4"/>
    <xsd:import namespace="964dc535-04dd-49f2-a306-e5dfdf6f536f"/>
    <xsd:import namespace="c18b84e2-5de8-440b-bd0f-9ce3687c89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9b468-d193-4645-a3e4-4dcc5efee1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dc535-04dd-49f2-a306-e5dfdf6f5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6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b84e2-5de8-440b-bd0f-9ce3687c892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0d16e74-f922-4126-ae4d-9faa2536c169}" ma:internalName="TaxCatchAll" ma:showField="CatchAllData" ma:web="c18b84e2-5de8-440b-bd0f-9ce3687c8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4dc535-04dd-49f2-a306-e5dfdf6f536f">
      <Terms xmlns="http://schemas.microsoft.com/office/infopath/2007/PartnerControls"/>
    </lcf76f155ced4ddcb4097134ff3c332f>
    <TaxCatchAll xmlns="c18b84e2-5de8-440b-bd0f-9ce3687c8921" xsi:nil="true"/>
    <Number xmlns="964dc535-04dd-49f2-a306-e5dfdf6f536f" xsi:nil="true"/>
  </documentManagement>
</p:properties>
</file>

<file path=customXml/itemProps1.xml><?xml version="1.0" encoding="utf-8"?>
<ds:datastoreItem xmlns:ds="http://schemas.openxmlformats.org/officeDocument/2006/customXml" ds:itemID="{9F68ADFF-ADE3-4831-AACF-F66197D1E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392E27-4F8B-47AB-988F-8DADBE3AA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9b468-d193-4645-a3e4-4dcc5efee1b4"/>
    <ds:schemaRef ds:uri="964dc535-04dd-49f2-a306-e5dfdf6f536f"/>
    <ds:schemaRef ds:uri="c18b84e2-5de8-440b-bd0f-9ce3687c8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9DA22E-2F2D-4D43-9238-755D19DB14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8BE633-BB78-4B24-B829-CD12AC2A0294}">
  <ds:schemaRefs>
    <ds:schemaRef ds:uri="http://schemas.microsoft.com/office/2006/metadata/properties"/>
    <ds:schemaRef ds:uri="http://schemas.microsoft.com/office/infopath/2007/PartnerControls"/>
    <ds:schemaRef ds:uri="964dc535-04dd-49f2-a306-e5dfdf6f536f"/>
    <ds:schemaRef ds:uri="c18b84e2-5de8-440b-bd0f-9ce3687c89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1956</Words>
  <Characters>11756</Characters>
  <Application>Microsoft Office Word</Application>
  <DocSecurity>0</DocSecurity>
  <Lines>470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Denman, Lindsay</dc:creator>
  <cp:keywords/>
  <dc:description/>
  <cp:lastModifiedBy>Awalt, Mary</cp:lastModifiedBy>
  <cp:revision>2</cp:revision>
  <dcterms:created xsi:type="dcterms:W3CDTF">2026-07-17T17:49:00Z</dcterms:created>
  <dcterms:modified xsi:type="dcterms:W3CDTF">2026-07-17T17:49:00Z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0x010100C125C97EC9BBC4449782F2FDAE6BF759</vt:lpwstr>
  </property>
</Properties>
</file>